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TexRAusbV 2002 — Ausbildungsberufsbild</w:t>
      </w:r>
    </w:p>
    <w:p>
      <w:r>
        <w:rPr>
          <w:color w:val="555555"/>
          <w:sz w:val="18"/>
        </w:rPr>
        <w:t xml:space="preserve">Verordnung über die Berufsausbildung zum Textilreiniger/zur Textilreinigerin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Planen und Vorbereiten von Arbeitsabläufen,</w:t>
      </w:r>
    </w:p>
    <w:p>
      <w:pPr>
        <w:ind w:left="420"/>
      </w:pPr>
      <w:r>
        <w:t xml:space="preserve">6. Erstellen und Anwenden von technischen Unterlagen,</w:t>
      </w:r>
    </w:p>
    <w:p>
      <w:pPr>
        <w:ind w:left="420"/>
      </w:pPr>
      <w:r>
        <w:t xml:space="preserve">7. Umgehen mit Informations- und Kommunikationstechniken,</w:t>
      </w:r>
    </w:p>
    <w:p>
      <w:pPr>
        <w:ind w:left="420"/>
      </w:pPr>
      <w:r>
        <w:t xml:space="preserve">8. Beraten und Betreuen von Kunden,</w:t>
      </w:r>
    </w:p>
    <w:p>
      <w:pPr>
        <w:ind w:left="420"/>
      </w:pPr>
      <w:r>
        <w:t xml:space="preserve">9. Vorbereiten und Vorbehandeln des Behandlungsgutes,</w:t>
      </w:r>
    </w:p>
    <w:p>
      <w:pPr>
        <w:ind w:left="420"/>
      </w:pPr>
      <w:r>
        <w:t xml:space="preserve">10. Einstellen, Bedienen und Überwachen von Wasch- und Reinigungsmaschinen sowie von Wasch- und Reinigungsanlagen,</w:t>
      </w:r>
    </w:p>
    <w:p>
      <w:pPr>
        <w:ind w:left="420"/>
      </w:pPr>
      <w:r>
        <w:t xml:space="preserve">11. Prozesstechnik,</w:t>
      </w:r>
    </w:p>
    <w:p>
      <w:pPr>
        <w:ind w:left="420"/>
      </w:pPr>
      <w:r>
        <w:t xml:space="preserve">12. Nachbehandeln und Finishen des Behandlungsgutes,</w:t>
      </w:r>
    </w:p>
    <w:p>
      <w:pPr>
        <w:ind w:left="420"/>
      </w:pPr>
      <w:r>
        <w:t xml:space="preserve">13. Anwenden von Desinfektionsverfahren und Durchführen von Hygienemaßnahmen,</w:t>
      </w:r>
    </w:p>
    <w:p>
      <w:pPr>
        <w:ind w:left="420"/>
      </w:pPr>
      <w:r>
        <w:t xml:space="preserve">14. Durchführen von qualitätssichernden Maßnahmen.</w:t>
      </w:r>
    </w:p>
    <w:p>
      <w:r>
        <w:rPr>
          <w:color w:val="555555"/>
          <w:sz w:val="17"/>
        </w:rPr>
        <w:t xml:space="preserve">Zitiervorschlag: § 3 TexRAusbV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https://recht.nulegal.eu/gesetze/TexRAusbV%202002/3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