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TexModSchneiderAusbV — Prüfungsbereich Planung und Fertigung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Planung und Fertigung soll der Prüfling nachweisen, dass er in der Lage ist,</w:t>
      </w:r>
    </w:p>
    <w:p>
      <w:pPr>
        <w:ind w:left="420"/>
      </w:pPr>
      <w:r>
        <w:t xml:space="preserve">1. Eigenschaften und Einsatzgebiete von Werk- und Hilfsstoffen festzulegen,</w:t>
      </w:r>
    </w:p>
    <w:p>
      <w:pPr>
        <w:ind w:left="420"/>
      </w:pPr>
      <w:r>
        <w:t xml:space="preserve">2. Zusammenhänge zwischen Materialien, Verarbeitungstechniken und Verwendungszweck darzustellen,</w:t>
      </w:r>
    </w:p>
    <w:p>
      <w:pPr>
        <w:ind w:left="420"/>
      </w:pPr>
      <w:r>
        <w:t xml:space="preserve">3. den Materialbedarf zu ermitteln,</w:t>
      </w:r>
    </w:p>
    <w:p>
      <w:pPr>
        <w:ind w:left="420"/>
      </w:pPr>
      <w:r>
        <w:t xml:space="preserve">4. Arbeitsschritte festzulegen,</w:t>
      </w:r>
    </w:p>
    <w:p>
      <w:pPr>
        <w:ind w:left="420"/>
      </w:pPr>
      <w:r>
        <w:t xml:space="preserve">5. Skizzen und Fachzeichnungen zu erstellen,</w:t>
      </w:r>
    </w:p>
    <w:p>
      <w:pPr>
        <w:ind w:left="420"/>
      </w:pPr>
      <w:r>
        <w:t xml:space="preserve">6. Zuschnitt-, Füge- und Bügeltechniken anzuwenden,</w:t>
      </w:r>
    </w:p>
    <w:p>
      <w:pPr>
        <w:ind w:left="420"/>
      </w:pPr>
      <w:r>
        <w:t xml:space="preserve">7. Schnitttechniken anzuwenden und</w:t>
      </w:r>
    </w:p>
    <w:p>
      <w:pPr>
        <w:ind w:left="420"/>
      </w:pPr>
      <w:r>
        <w:t xml:space="preserve">8. qualitätssichernde Maßnahmen durchzuführen.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11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