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TexModNäherAusbV — Prüfungsbereich Zuschneiden und Nähen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Die Zwischenprüfung findet im Prüfungsbereich Zuschneiden und Nähen statt.</w:t>
      </w:r>
    </w:p>
    <w:p>
      <w:r>
        <w:t xml:space="preserve">(2) Im Prüfungsbereich Zuschneiden und Nähen soll der Prüfling nachweisen, dass er in der Lage ist,</w:t>
      </w:r>
    </w:p>
    <w:p>
      <w:pPr>
        <w:ind w:left="420"/>
      </w:pPr>
      <w:r>
        <w:t xml:space="preserve">1. Auftragsunterlagen zu prüfen und technische Unterlagen anzuwenden,</w:t>
      </w:r>
    </w:p>
    <w:p>
      <w:pPr>
        <w:ind w:left="420"/>
      </w:pPr>
      <w:r>
        <w:t xml:space="preserve">2. Skizzen zu erstellen und anzuwenden,</w:t>
      </w:r>
    </w:p>
    <w:p>
      <w:pPr>
        <w:ind w:left="420"/>
      </w:pPr>
      <w:r>
        <w:t xml:space="preserve">3. Werk- und Hilfsstoffe unter Berücksichtigung von Eigenschaften und Verwendungszweck auszuwählen und einzusetzen,</w:t>
      </w:r>
    </w:p>
    <w:p>
      <w:pPr>
        <w:ind w:left="420"/>
      </w:pPr>
      <w:r>
        <w:t xml:space="preserve">4. Zubehör auszuwählen und einzuarbeiten,</w:t>
      </w:r>
    </w:p>
    <w:p>
      <w:pPr>
        <w:ind w:left="420"/>
      </w:pPr>
      <w:r>
        <w:t xml:space="preserve">5. Werkzeuge, Geräte, Maschinen und Anlagen auszuwählen und einzusetzen,</w:t>
      </w:r>
    </w:p>
    <w:p>
      <w:pPr>
        <w:ind w:left="420"/>
      </w:pPr>
      <w:r>
        <w:t xml:space="preserve">6. Teile zuzuschneiden, zu kontrollieren und zu kennzeichnen,</w:t>
      </w:r>
    </w:p>
    <w:p>
      <w:pPr>
        <w:ind w:left="420"/>
      </w:pPr>
      <w:r>
        <w:t xml:space="preserve">7. Werk- und Hilfsstoffe zwischenzubügeln und zu fixieren,</w:t>
      </w:r>
    </w:p>
    <w:p>
      <w:pPr>
        <w:ind w:left="420"/>
      </w:pPr>
      <w:r>
        <w:t xml:space="preserve">8. Nähte anzufertigen und Teile zusammenzunähen,</w:t>
      </w:r>
    </w:p>
    <w:p>
      <w:pPr>
        <w:ind w:left="420"/>
      </w:pPr>
      <w:r>
        <w:t xml:space="preserve">9. Zwischenkontrollen durchzuführen und</w:t>
      </w:r>
    </w:p>
    <w:p>
      <w:pPr>
        <w:ind w:left="420"/>
      </w:pPr>
      <w:r>
        <w:t xml:space="preserve">10. Maßnahmen zur Arbeitsorganisation, zur Sicherheit und zum Gesundheitsschutz bei der Arbeit, zum Umweltschutz, zur Kundenorientierung, zur Wirtschaftlichkeit und zur Qualitätssicherung zu berücksichtigen.</w:t>
      </w:r>
    </w:p>
    <w:p>
      <w:r>
        <w:t xml:space="preserve">(3) Der Prüfling soll ein Prüfungsstück anfertigen. Weiterhin soll er Aufgaben, die sich auf das Prüfungsstück beziehen, schriftlich bearbeiten.</w:t>
      </w:r>
    </w:p>
    <w:p>
      <w:r>
        <w:t xml:space="preserve">(4) Die Prüfungszeit beträgt für die Anfertigung des Prüfungsstückes fünf Stunden und für die schriftliche Bearbeitung der Aufgaben 60 Minuten.</w:t>
      </w:r>
    </w:p>
    <w:p>
      <w:r>
        <w:rPr>
          <w:color w:val="555555"/>
          <w:sz w:val="17"/>
        </w:rPr>
        <w:t xml:space="preserve">Zitiervorschlag: § 9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