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TabStV 2010 — Zugaben</w:t>
      </w:r>
    </w:p>
    <w:p>
      <w:r>
        <w:rPr>
          <w:color w:val="555555"/>
          <w:sz w:val="18"/>
        </w:rPr>
        <w:t xml:space="preserve">Tabaksteuerverordnung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Händler darf der Verbraucherin oder dem Verbraucher bei der Abgabe von Zigarren oder Zigarillos Zigarrenspitzen von geringem Wert dazugeben.</w:t>
      </w:r>
    </w:p>
    <w:p>
      <w:r>
        <w:rPr>
          <w:color w:val="555555"/>
          <w:sz w:val="17"/>
        </w:rPr>
        <w:t xml:space="preserve">Zitiervorschlag: § 42 TabStV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https://recht.nulegal.eu/gesetze/TabStV%202010/42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