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TabStV 2010 — Stückgewicht</w:t>
      </w:r>
    </w:p>
    <w:p>
      <w:r>
        <w:rPr>
          <w:color w:val="555555"/>
          <w:sz w:val="18"/>
        </w:rPr>
        <w:t xml:space="preserve">Tabaksteuerverordnung</w:t>
      </w:r>
    </w:p>
    <w:p>
      <w:r>
        <w:rPr>
          <w:color w:val="555555"/>
          <w:sz w:val="18"/>
        </w:rPr>
        <w:t xml:space="preserve">Stand: 10.06.2019 (konsolidierte Textfassung, kein amtliches Inkrafttretensdatum)</w:t>
      </w:r>
    </w:p>
    <w:p>
      <w:r>
        <w:t xml:space="preserve">Das Durchschnittsgewicht kann durch mehrmaliges Abwiegen ermittelt werden. Beträgt die Menge von Zigarren oder Zigarillos weniger als 1 000 Stück, ist das Durchschnittsgewicht durch Abwiegen dieser Menge zu ermitteln. Das Gewicht von Filtern, Mundstücken, Halmen und dergleichen sowie von Ringen und Umschließungen kann an geringeren Mengen festgestellt und auf 1 000 Stück hochgerechnet werden.</w:t>
      </w:r>
    </w:p>
    <w:p>
      <w:r>
        <w:rPr>
          <w:color w:val="555555"/>
          <w:sz w:val="17"/>
        </w:rPr>
        <w:t xml:space="preserve">Zitiervorschlag: § 2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