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TVFF (Brandenburg) — Disziplinarmaßnahmen</w:t>
      </w:r>
    </w:p>
    <w:p>
      <w:r>
        <w:rPr>
          <w:color w:val="555555"/>
          <w:sz w:val="18"/>
        </w:rPr>
        <w:t xml:space="preserve">Tätigkeitsverordnung Freiwillige Feuerwehr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Erfüllt ein Angehöriger der Freiwilligen Feuerwehr die Aufgaben der ihm übertragenen Funktion innerhalb der Freiwilligen Feuerwehr nicht, kann die Wehrführung im Benehmen mit dem Träger geeignete Disziplinarmaßnahmen ergreifen.</w:t>
      </w:r>
    </w:p>
    <w:p>
      <w:r>
        <w:t xml:space="preserve">(2) Geeignete Disziplinarmaßnahmen sind insbesondere:</w:t>
      </w:r>
    </w:p>
    <w:p>
      <w:r>
        <w:t xml:space="preserve">Abmahnung,</w:t>
      </w:r>
    </w:p>
    <w:p>
      <w:r>
        <w:t xml:space="preserve">Verweis,</w:t>
      </w:r>
    </w:p>
    <w:p>
      <w:r>
        <w:t xml:space="preserve">Rückstufung um einen Dienstgrad,</w:t>
      </w:r>
    </w:p>
    <w:p>
      <w:r>
        <w:t xml:space="preserve">Enthebung von der Funktion (auch zeitweise),</w:t>
      </w:r>
    </w:p>
    <w:p>
      <w:r>
        <w:t xml:space="preserve">Ausschluss aus der Freiwilligen Feuerwehr.</w:t>
      </w:r>
    </w:p>
    <w:p>
      <w:r>
        <w:rPr>
          <w:color w:val="555555"/>
          <w:sz w:val="17"/>
        </w:rPr>
        <w:t xml:space="preserve">Zitiervorschlag: § 7 TVFF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https://recht.nulegal.eu/gesetze/TVFF/7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