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TVA-L-Forst (Bayern) — Durchgeschriebene Fassung</w:t>
      </w:r>
    </w:p>
    <w:p>
      <w:r>
        <w:rPr>
          <w:color w:val="555555"/>
          <w:sz w:val="18"/>
        </w:rPr>
        <w:t xml:space="preserve">Tarifvertrag für Auszubildende zum Forstwirt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Tarifvertragsparteien erstellen eine durchgeschriebene Fassung des TVA-Forst, die als Anlage Bestandteil dieses Tarifvertrages ist.</w:t>
      </w:r>
    </w:p>
    <w:p>
      <w:r>
        <w:rPr>
          <w:color w:val="555555"/>
          <w:sz w:val="17"/>
        </w:rPr>
        <w:t xml:space="preserve">Zitiervorschlag: § 4 TVA-L-Forst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https://recht.nulegal.eu/gesetze/TVA-L-Forst/4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