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TV-L (Bayern) — Sonderregelungen für Beschäftigte im Sozial- und Erziehungsdienst</w:t>
      </w:r>
    </w:p>
    <w:p>
      <w:r>
        <w:rPr>
          <w:color w:val="555555"/>
          <w:sz w:val="18"/>
        </w:rPr>
        <w:t xml:space="preserve">Tarifvertrag für den öffentlichen Dienst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Nr. 1. Zu § 1</w:t>
      </w:r>
    </w:p>
    <w:p>
      <w:r>
        <w:t xml:space="preserve">– Geltungsbereich –</w:t>
      </w:r>
    </w:p>
    <w:p>
      <w:r>
        <w:t xml:space="preserve">Diese Sonderregelungen gelten für die Beschäftigten im Sozial- und Erziehungsdienst.</w:t>
      </w:r>
    </w:p>
    <w:p>
      <w:r>
        <w:t xml:space="preserve">Nr. 2. Zu § 15</w:t>
      </w:r>
    </w:p>
    <w:p>
      <w:r>
        <w:t xml:space="preserve">– Tabellenentgelt –</w:t>
      </w:r>
    </w:p>
    <w:p>
      <w:r>
        <w:t xml:space="preserve">§ 15 Absatz 2 gilt in folgender Fassung:</w:t>
      </w:r>
    </w:p>
    <w:p>
      <w:r>
        <w:t xml:space="preserve">“(2) Die Höhe der Tabellenentgelte ist in der Anlage G festgelegt.“</w:t>
      </w:r>
    </w:p>
    <w:p>
      <w:r>
        <w:t xml:space="preserve">Nr. 3. Zu § 16</w:t>
      </w:r>
    </w:p>
    <w:p>
      <w:r>
        <w:t xml:space="preserve">– Stufen der Entgelttabelle –</w:t>
      </w:r>
    </w:p>
    <w:p>
      <w:r>
        <w:t xml:space="preserve">§ 16 Absatz 1 Satz 1 gilt in folgender Fassung:</w:t>
      </w:r>
    </w:p>
    <w:p>
      <w:r>
        <w:t xml:space="preserve">“ Die Entgeltgruppen S 2 bis S 18 umfassen sechs Stufen.“</w:t>
      </w:r>
    </w:p>
    <w:p>
      <w:r>
        <w:t xml:space="preserve">Nr. 4. Zuordnung der Entgeltgruppen</w:t>
      </w:r>
    </w:p>
    <w:p>
      <w:r>
        <w:t xml:space="preserve">Soweit in diesem Tarifvertrag auf bestimmte Entgeltgruppen der Anlage B Bezug genommen wird, entspricht:</w:t>
      </w:r>
    </w:p>
    <w:p>
      <w:r>
        <w:t xml:space="preserve">die Entgeltgruppe</w:t>
      </w:r>
    </w:p>
    <w:p>
      <w:r>
        <w:t xml:space="preserve">der Entgeltgruppe</w:t>
      </w:r>
    </w:p>
    <w:p>
      <w:r>
        <w:t xml:space="preserve">S 2</w:t>
      </w:r>
    </w:p>
    <w:p>
      <w:r>
        <w:t xml:space="preserve">2</w:t>
      </w:r>
    </w:p>
    <w:p>
      <w:r>
        <w:t xml:space="preserve">S 3</w:t>
      </w:r>
    </w:p>
    <w:p>
      <w:r>
        <w:t xml:space="preserve">4</w:t>
      </w:r>
    </w:p>
    <w:p>
      <w:r>
        <w:t xml:space="preserve">S 4</w:t>
      </w:r>
    </w:p>
    <w:p>
      <w:r>
        <w:t xml:space="preserve">5</w:t>
      </w:r>
    </w:p>
    <w:p>
      <w:r>
        <w:t xml:space="preserve">S 5 (nicht besetzt)</w:t>
      </w:r>
    </w:p>
    <w:p>
      <w:r>
        <w:t xml:space="preserve">6</w:t>
      </w:r>
    </w:p>
    <w:p>
      <w:r>
        <w:t xml:space="preserve">S 6 (nicht besetzt), S 7, S 8a, S 8b</w:t>
      </w:r>
    </w:p>
    <w:p>
      <w:r>
        <w:t xml:space="preserve">8</w:t>
      </w:r>
    </w:p>
    <w:p>
      <w:r>
        <w:t xml:space="preserve">S 9, S 10 (nicht besetzt), S 11a</w:t>
      </w:r>
    </w:p>
    <w:p>
      <w:r>
        <w:t xml:space="preserve">9a</w:t>
      </w:r>
    </w:p>
    <w:p>
      <w:r>
        <w:t xml:space="preserve">S 11b, S 12, S 13, S 14</w:t>
      </w:r>
    </w:p>
    <w:p>
      <w:r>
        <w:t xml:space="preserve">9b</w:t>
      </w:r>
    </w:p>
    <w:p>
      <w:r>
        <w:t xml:space="preserve">S 15, S 16</w:t>
      </w:r>
    </w:p>
    <w:p>
      <w:r>
        <w:t xml:space="preserve">10</w:t>
      </w:r>
    </w:p>
    <w:p>
      <w:r>
        <w:t xml:space="preserve">S 17</w:t>
      </w:r>
    </w:p>
    <w:p>
      <w:r>
        <w:t xml:space="preserve">11</w:t>
      </w:r>
    </w:p>
    <w:p>
      <w:r>
        <w:t xml:space="preserve">S 18</w:t>
      </w:r>
    </w:p>
    <w:p>
      <w:r>
        <w:t xml:space="preserve">12.</w:t>
      </w:r>
    </w:p>
    <w:p>
      <w:r>
        <w:t xml:space="preserve">Nr. 5. Zulage für bestimmte Beschäftigte im Sozial- und Erziehungsdienst der Länder Berlin, Bremen und Hamburg</w:t>
      </w:r>
    </w:p>
    <w:p>
      <w:r>
        <w:t xml:space="preserve">(1) Die Regelungen dieser Nummer gelten nur für Beschäftigte im Sozial- und Erziehungsdienst des Landes Berlin, der Freien Hansestadt Bremen und der Freien und Hansestadt Hamburg.</w:t>
      </w:r>
    </w:p>
    <w:p>
      <w:r>
        <w:t xml:space="preserve">(2) Beschäftigte, die nach Teil II Abschnitt 20 Unterabschnitt 2 der Entgeltordnung in der Entgeltgruppe S 9 eingruppiert sind, erhalten eine monatliche Zulage in Höhe von 130 Euro.</w:t>
      </w:r>
    </w:p>
    <w:p>
      <w:r>
        <w:t xml:space="preserve">(3) Beschäftigte, die nach Teil II Abschnitt 20 Unterabschnitt 4 der Entgeltordnung in einer der Entgeltgruppen S 8b bis S 14 oder in der Entgeltgruppe S 15 Fallgruppe 1 eingruppiert sind, erhalten eine monatliche Zulage. Die Zulage beträgt für Beschäftigte der Entgeltgruppen S 8b und S 9 130 Euro, im Übrigen 180 Euro.</w:t>
      </w:r>
    </w:p>
    <w:p>
      <w:r>
        <w:t xml:space="preserve">(4) Beschäftigte, die nach Teil II Abschnitt 20 Unterabschnitt 5 der Entgeltordnung eingruppiert sind, erhalten eine monatliche Zulage in Höhe von 130 Euro.</w:t>
      </w:r>
    </w:p>
    <w:p>
      <w:r>
        <w:t xml:space="preserve">(5) Beschäftigte, die nach Teil II Abschnitt 20 Unterabschnitt 6 der Entgeltordnung in einer der Entgeltgruppen S 2 bis S 9 eingruppiert sind, erhalten eine monatliche Zulage in Höhe von 130 Euro.</w:t>
      </w:r>
    </w:p>
    <w:p>
      <w:r>
        <w:t xml:space="preserve">(6) Die Zulage nach den Absätzen 2 bis 5 wird nur für Zeiträume gezahlt, in denen Beschäftigte einen Anspruch auf Entgelt oder Entgeltfortzahlung nach § 21 haben. Sie ist bei der Bemessung des Sterbegeldes (§ 23 Absatz 3) zu berücksichtigen.</w:t>
      </w:r>
    </w:p>
    <w:p>
      <w:r>
        <w:rPr>
          <w:color w:val="555555"/>
          <w:sz w:val="17"/>
        </w:rPr>
        <w:t xml:space="preserve">Zitiervorschlag: § 52 TV-L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https://recht.nulegal.eu/gesetze/TV-L/52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