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TV-L (Bayern) — Sonderregelungen für Beschäftigte an Theatern und Bühnen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Nr. 1. Zu § 1 – Geltungsbereich –</w:t>
      </w:r>
    </w:p>
    <w:p>
      <w:r>
        <w:t xml:space="preserve">(1) Diese Sonderregelungen gelten für die Beschäftigten in Theatern und Bühnen.</w:t>
      </w:r>
    </w:p>
    <w:p>
      <w:r>
        <w:t xml:space="preserve">(2) – aufgehoben –</w:t>
      </w:r>
    </w:p>
    <w:p>
      <w:r>
        <w:t xml:space="preserve">(3) Die Arbeitsbedingungen des Abendpersonals (insbesondere Platzanweiser, Logenschließer, Garderobenpersonal, Toilettenpersonal, Aushilfen) werden abweichend von Protokollerklärung Nr. 3 zu § 1 Absatz 2 Buchstabe j gesondert vereinbart.</w:t>
      </w:r>
    </w:p>
    <w:p>
      <w:r>
        <w:t xml:space="preserve">Nr. 2. Zu § 2 – Arbeitsvertrag, Nebenabreden, Probezeit –</w:t>
      </w:r>
    </w:p>
    <w:p>
      <w:r>
        <w:t xml:space="preserve">Im Arbeitsvertrag kann eine Probezeit bis zur Dauer einer Spielzeit vereinbart werden.</w:t>
      </w:r>
    </w:p>
    <w:p>
      <w:r>
        <w:t xml:space="preserve">Nr. 3. Zu § 3 – Allgemeine Arbeitsbedingungen –</w:t>
      </w:r>
    </w:p>
    <w:p>
      <w:r>
        <w:t xml:space="preserve">Beschäftigte sind verpflichtet, an Reisen zu auswärtigen Aufführungen teilzunehmen.</w:t>
      </w:r>
    </w:p>
    <w:p>
      <w:r>
        <w:t xml:space="preserve">Protokollerklärung:</w:t>
      </w:r>
    </w:p>
    <w:p>
      <w:r>
        <w:t xml:space="preserve">Bei Reisen zu auswärtigen Aufführungen ist die Zeit einer aus betrieblichen Gründen angeordneten Mitfahrt auf dem Wagen, der Geräte oder Kulissen befördert, als Arbeitszeit zu bewerten.</w:t>
      </w:r>
    </w:p>
    <w:p>
      <w:r>
        <w:t xml:space="preserve">Nr. 4. Zu Abschnitt II – Arbeitszeit –</w:t>
      </w:r>
    </w:p>
    <w:p>
      <w:r>
        <w:t xml:space="preserve">(1) Beschäftigte sind an Sonn- und Feiertagen ebenso zu Arbeitsleistungen verpflichtet wie an Werktagen. Zum Ausgleich für die Arbeit an Sonntagen wird jede Woche ein ungeteilter freier Tag gewährt. Dieser soll mindestens in jeder siebenten Woche auf einen Sonn- oder Feiertag fallen.</w:t>
      </w:r>
    </w:p>
    <w:p>
      <w:r>
        <w:t xml:space="preserve">(2) Die regelmäßige Arbeitszeit der Beschäftigten, die eine Theaterbetriebszulage (Absatz 5) erhalten, kann um sechs Stunden wöchentlich verlängert werden.</w:t>
      </w:r>
    </w:p>
    <w:p>
      <w:r>
        <w:t xml:space="preserve">(3) Beschäftigte erhalten für jede Arbeitsstunde, um die die allgemeine regelmäßige Arbeitszeit (§ 6 Absatz 1) nach Absatz 2 verlängert worden ist, 100 v.H. des auf eine Stunde entfallenden Anteils des monatlichen Entgelts der jeweiligen Entgeltgruppe und Stufe nach Maßgabe der Entgelttabelle.</w:t>
      </w:r>
    </w:p>
    <w:p>
      <w:r>
        <w:t xml:space="preserve">(4) Überstunden dürfen nur angeordnet werden, wenn ein außerordentliches dringendes betriebliches Bedürfnis besteht oder die besonderen Verhältnisse des Theaterbetriebes es erfordern. Für Überstunden ist neben dem Entgelt für die tatsächliche Arbeitsleistung der Zeitzuschlag nach § 8 Absatz 1 Satz 2 Buchstabe a zu zahlen. Die Protokollerklärung zu § 8 Absatz 1 Satz 1 über die Berechnung des Entgelts für die tatsächliche Arbeitsleistung findet Anwendung.</w:t>
      </w:r>
    </w:p>
    <w:p>
      <w:r>
        <w:t xml:space="preserve">(5) Die Regelungen über Zeitzuschläge und über die Wechselschichtzulage und Schichtzulage (§ 8 Absätze 1, 7 und 8) gelten nicht für Beschäftigte, die eine Theaterbetriebszulage oder einen Theaterbetriebszuschlag nach einem landesbezirklichen Tarifvertrag erhalten. Landesbezirklich kann Abweichendes geregelt werden.</w:t>
      </w:r>
    </w:p>
    <w:p>
      <w:r>
        <w:t xml:space="preserve">Protokollerklärung zu Nr. 4 Absatz 5:</w:t>
      </w:r>
    </w:p>
    <w:p>
      <w:r>
        <w:t xml:space="preserve">Am 31. Oktober 2006 bestehende Tarifverträge über eine Theaterbetriebszulage oder einen Theaterbetriebszuschlag können nach den jeweils vereinbarten Kündigungsfristen von den Tarifvertragsparteien auf landesbezirklicher Ebene gekündigt werden; dies gilt auch für die von der TdL für das Tarifgebiet Ost geschlossenen Tarifverträge.</w:t>
      </w:r>
    </w:p>
    <w:p>
      <w:r>
        <w:t xml:space="preserve">(6) Die Arbeitszeit darf nur in Ausnahmefällen, wenn es der Betrieb erfordert, auf mehr als zwei Zeitabschnitte des Tages verteilt werden.</w:t>
      </w:r>
    </w:p>
    <w:p>
      <w:r>
        <w:rPr>
          <w:color w:val="555555"/>
          <w:sz w:val="17"/>
        </w:rPr>
        <w:t xml:space="preserve">Zitiervorschlag: § 45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