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TV-L-Forst (Bayern)</w:t>
      </w:r>
    </w:p>
    <w:p>
      <w:r>
        <w:rPr>
          <w:color w:val="555555"/>
          <w:sz w:val="18"/>
        </w:rPr>
        <w:t xml:space="preserve">Tarifvertrag zur Regelung der Arbeitsbedingungen von Beschäftigten in forstwirtschaftlichen Verwaltungen, Einrichtungen und Betrieben der Länder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Berlin, den 18. Dezember 2007</w:t>
      </w:r>
    </w:p>
    <w:p>
      <w:r>
        <w:rPr>
          <w:color w:val="555555"/>
          <w:sz w:val="17"/>
        </w:rPr>
        <w:t xml:space="preserve">Zitiervorschlag: Schlussformel TV-L-Forst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https://recht.nulegal.eu/gesetze/TV-L-Forst/schlussformel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TV-L-Forst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