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TV-EL-F (Bayern) — Ergänzende Leistung für Kinder</w:t>
      </w:r>
    </w:p>
    <w:p>
      <w:r>
        <w:rPr>
          <w:color w:val="555555"/>
          <w:sz w:val="18"/>
        </w:rPr>
        <w:t xml:space="preserve">Tarifvertrag vom 15. Juli 2008 über eine ergänzende Leistung an Beschäftigte in forstwirtschaftlichen Verwaltungen, Einrichtungen und Betrieben und zur/zum Forstwirtin/Forstwirt Auszubildende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ergänzende Leistung nach § 2 Abs. 1 und 2 erhöht sich für jedes Kind, für das den Beschäftigten bzw. den zur Forstwirtin/zum Forstwirt Auszubildenden Kindergeld nach dem Einkommensteuergesetz oder dem Bundeskindergeldgesetz tatsächlich gezahlt wird,</w:t>
      </w:r>
    </w:p>
    <w:p>
      <w:r>
        <w:t xml:space="preserve">a)</w:t>
      </w:r>
    </w:p>
    <w:p>
      <w:r>
        <w:t xml:space="preserve">ab 1. April 2026 bis 28. Februar 2027 in Höhe von</w:t>
      </w:r>
    </w:p>
    <w:p>
      <w:r>
        <w:t xml:space="preserve">41,27 €,</w:t>
      </w:r>
    </w:p>
    <w:p>
      <w:r>
        <w:t xml:space="preserve">b)</w:t>
      </w:r>
    </w:p>
    <w:p>
      <w:r>
        <w:t xml:space="preserve">ab 1. März 2027 bis 31. Dezember 2027 in Höhe von</w:t>
      </w:r>
    </w:p>
    <w:p>
      <w:r>
        <w:t xml:space="preserve">42,10 €,</w:t>
      </w:r>
    </w:p>
    <w:p>
      <w:r>
        <w:t xml:space="preserve">c)</w:t>
      </w:r>
    </w:p>
    <w:p>
      <w:r>
        <w:t xml:space="preserve">ab 1. Januar 2028 in Höhe von</w:t>
      </w:r>
    </w:p>
    <w:p>
      <w:r>
        <w:t xml:space="preserve">42,52 €</w:t>
      </w:r>
    </w:p>
    <w:p>
      <w:r>
        <w:t xml:space="preserve">monatlich.</w:t>
      </w:r>
    </w:p>
    <w:p>
      <w:r>
        <w:rPr>
          <w:color w:val="555555"/>
          <w:sz w:val="17"/>
        </w:rPr>
        <w:t xml:space="preserve">Zitiervorschlag: § 3 TV-EL-F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https://recht.nulegal.eu/gesetze/TV-EL-F/3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