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TV EntgO-L (Bayern) — Maßgaben zu § 16 TV-L – Stufen der Entgelttabelle –</w:t>
      </w:r>
    </w:p>
    <w:p>
      <w:r>
        <w:rPr>
          <w:color w:val="555555"/>
          <w:sz w:val="18"/>
        </w:rPr>
        <w:t xml:space="preserve">Tarifvertrag über die Eingruppierung und die Entgeltordnung für die Lehrkräfte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 16 Absatz 1 Satz 2 TV-L und § 16 Absatz 3 Satz 2 TV-L gelten mit der Maßgabe, dass Entgeltordnung im Sinne der Vorschrift die Entgeltordnung Lehrkräfte (Anlage zum TV EntgO-L) ist.</w:t>
      </w:r>
    </w:p>
    <w:p>
      <w:r>
        <w:t xml:space="preserve">(2) § 16 Absätze 2 und 3 gelten mit folgenden Maßgaben:</w:t>
      </w:r>
    </w:p>
    <w:p>
      <w:r>
        <w:t xml:space="preserve">1. Bei Anwendung des § 16 Absatz 2 Satz 2 TV-L gilt:</w:t>
      </w:r>
    </w:p>
    <w:p>
      <w:r>
        <w:t xml:space="preserve">Für ab 1. April 2011 neu zu begründende Arbeitsverhältnisse von Lehrkräften werden im Rahmen des § 16 Absatz 2 Satz 2 TV-L Zeiten einschlägiger Berufserfahrung aus mehreren Arbeitsverhältnissen zum selben Arbeitgeber, zuzüglich einer einmaligen Berücksichtigung der nach Ziffer 4 Satz 1 angerechneten Zeit des Referendariats oder Vorbereitungsdienstes, zusammengerechnet. Die Nr. 3 der Protokollerklärungen zu § 16 Absatz 2 TV-L bleibt unberührt.</w:t>
      </w:r>
    </w:p>
    <w:p>
      <w:r>
        <w:t xml:space="preserve">2. (aufgehoben)</w:t>
      </w:r>
    </w:p>
    <w:p>
      <w:r>
        <w:t xml:space="preserve">3. Für ab 1. August 2015 neu zu begründende Arbeitsverhältnisse von Lehrkräften im Sinne von Abschnitt 2 Ziffer 1 der Entgeltordnung Lehrkräfte (Anlage zum TV EntgO-L) gilt § 16 Absatz 2 Satz 3 TV-L in folgender Fassung:</w:t>
      </w:r>
    </w:p>
    <w:p>
      <w:r>
        <w:t xml:space="preserve">„Ist die einschlägige Berufserfahrung von mindestens zwei Jahren in einem Arbeitsverhältnis zu einem anderen Arbeitgeber erworben worden, erfolgt die Einstellung in die Stufe 2, beziehungsweise – bei Vorliegen einer einschlägigen Berufserfahrung von mindestens sieben Jahren – in Stufe 3.“</w:t>
      </w:r>
    </w:p>
    <w:p>
      <w:r>
        <w:t xml:space="preserve">4. Bei Anwendung des § 16 Absatz 3 Satz 1 TV-L gilt:</w:t>
      </w:r>
    </w:p>
    <w:p>
      <w:r>
        <w:t xml:space="preserve">Für ab 1. März 2009 neu zu begründende Arbeitsverhältnisse von Lehrkräften wird die zur Vorbereitung auf den Lehrerberuf abgeleistete Zeit des Referendariats oder des Vorbereitungsdienstes im Umfang von sechs Monaten auf die Stufenlaufzeit der Stufe 1 angerechnet. Für ab 1. August 2015 neu zu begründende Arbeitsverhältnisse von Lehrkräften im Sinne von Abschnitt 2 Ziffer 1 der Entgeltordnung Lehrkräfte (Anlage zum TV EntgO-L) beträgt die Stufenlaufzeit in Stufe 1 zwei Jahre und in Stufe 2 fünf Jahre.</w:t>
      </w:r>
    </w:p>
    <w:p>
      <w:r>
        <w:rPr>
          <w:color w:val="555555"/>
          <w:sz w:val="17"/>
        </w:rPr>
        <w:t xml:space="preserve">Zitiervorschlag: § 6 TV EntgO-L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https://recht.nulegal.eu/gesetze/TV%20EntgO-L/6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