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TSG — Zuständigkeit</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Für die Entscheidung über Anträge nach § 1 sind ausschließlich die Amtsgerichte zuständig, die ihren Sitz am Ort eines Landgerichts haben. Ihr Bezirk umfaßt insoweit den Bezirk des Landgerichts. Haben am Orte des Landgerichts mehrere Amtsgerichte ihren Sitz, so bestimmt die Landesregierung durch Rechtsverordnung das zuständige Amtsgericht, soweit nicht das zuständige Amtsgericht am Sitz des Landgerichts schon allgemein durch Landesrecht bestimmt ist. Die Landesregierung kann auch bestimmen, daß ein Amtsgericht für die Bezirke mehrerer Landgerichte zuständig ist. Sie kann die Ermächtigungen nach Satz 3 und 4 durch Rechtsverordnung auf die Landesjustizverwaltung übertragen.</w:t>
      </w:r>
    </w:p>
    <w:p>
      <w:r>
        <w:t xml:space="preserve">(2) Örtlich zuständig ist das Gericht, in dessen Bezirk der Antragsteller seinen Wohnsitz oder, falls ein solcher im Geltungsbereich dieses Gesetzes fehlt, seinen gewöhnlichen Aufenthalt hat; maßgebend ist der Zeitpunkt, in dem der Antrag eingereicht wird. Ist der Antragsteller Deutscher und hat er im Geltungsbereich dieses Gesetzes weder Wohnsitz noch gewöhnlichen Aufenthalt, so ist das Amtsgericht Schöneberg in Berlin zuständig; es kann die Sache aus wichtigen Gründen an ein anderes Gericht abgeben; die Abgabeverfügung ist für dieses Gericht bindend.</w:t>
      </w:r>
    </w:p>
    <w:p>
      <w:r>
        <w:rPr>
          <w:color w:val="555555"/>
          <w:sz w:val="17"/>
        </w:rPr>
        <w:t xml:space="preserve">Zitiervorschlag: § 2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