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TPG — Entnahme von Organen und Geweben bei lebenden Spendern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Entnahme von Organen oder Geweben bei einer lebenden Person zum Zwecke der Übertragung auf andere Personen ist, soweit in § 8b nichts Abweichendes bestimmt ist, nur zulässig, wenn</w:t>
      </w:r>
    </w:p>
    <w:p>
      <w:pPr>
        <w:ind w:left="420"/>
      </w:pPr>
      <w:r>
        <w:t xml:space="preserve">1. die Person, bei der Organe oder Gewebe entnommen werden,</w:t>
      </w:r>
    </w:p>
    <w:p>
      <w:pPr>
        <w:ind w:left="780"/>
      </w:pPr>
      <w:r>
        <w:t xml:space="preserve">a) volljährig und einwilligungsfähig ist,</w:t>
      </w:r>
    </w:p>
    <w:p>
      <w:pPr>
        <w:ind w:left="780"/>
      </w:pPr>
      <w:r>
        <w:t xml:space="preserve">b) in die Entnahme eingewilligt hat, nachdem sie</w:t>
      </w:r>
    </w:p>
    <w:p>
      <w:pPr>
        <w:ind w:left="1140"/>
      </w:pPr>
      <w:r>
        <w:t xml:space="preserve">aa) nach Absatz 2 Satz 1 bis 3 aufgeklärt worden ist,</w:t>
      </w:r>
    </w:p>
    <w:p>
      <w:pPr>
        <w:ind w:left="1140"/>
      </w:pPr>
      <w:r>
        <w:t xml:space="preserve">bb) nach Absatz 2 Satz 6 aufgeklärt worden ist und</w:t>
      </w:r>
    </w:p>
    <w:p>
      <w:pPr>
        <w:ind w:left="1140"/>
      </w:pPr>
      <w:r>
        <w:t xml:space="preserve">cc) nach Absatz 3 Satz 1 informiert worden ist,</w:t>
      </w:r>
    </w:p>
    <w:p>
      <w:pPr>
        <w:ind w:left="780"/>
      </w:pPr>
      <w:r>
        <w:t xml:space="preserve">c) nach ärztlicher Beurteilung als Spender geeignet ist und voraussichtlich nicht über das mit der Entnahme des Organs oder des Gewebes verbundene Operationsrisiko hinaus gefährdet und voraussichtlich nicht über die zu erwartenden unmittelbaren Folgen der Entnahme hinaus gesundheitlich schwer beeinträchtigt wird und</w:t>
      </w:r>
    </w:p>
    <w:p>
      <w:pPr>
        <w:ind w:left="780"/>
      </w:pPr>
      <w:r>
        <w:t xml:space="preserve">d) im Fall der Entnahme eines Organs durch eine unabhängige sachverständige Person, die über eine psychologische oder psychotherapeutische Berufsqualifikation verfügt, umfassend psychosozial beraten und evaluiert worden ist,</w:t>
      </w:r>
    </w:p>
    <w:p>
      <w:pPr>
        <w:ind w:left="420"/>
      </w:pPr>
      <w:r>
        <w:t xml:space="preserve">2. die Übertragung des Organs oder Gewebes auf den vorgesehenen Empfänger nach ärztlicher Beurteilung geeignet ist, das Leben dieses Menschen zu erhalten oder bei ihm eine schwerwiegende Krankheit zu heilen, ihre Verschlimmerung zu verhüten oder ihre Beschwerden zu lindern, und</w:t>
      </w:r>
    </w:p>
    <w:p>
      <w:pPr>
        <w:ind w:left="420"/>
      </w:pPr>
      <w:r>
        <w:t xml:space="preserve">3. der Eingriff durch einen Arzt vorgenommen wird.</w:t>
      </w:r>
    </w:p>
    <w:p>
      <w:r>
        <w:t xml:space="preserve">Die Entnahme einer Niere, des Teils einer Leber oder anderer nicht regenerierungsfähiger Organe ist darüber hinaus nur zulässig zum Zwecke der Übertragung auf Verwandte ersten oder zweiten Grades, Ehegatten, eingetragene Lebenspartner, Verlobte oder auf andere Personen, die dem Spender in besonderer persönlicher Verbundenheit offenkundig nahestehen. Der verantwortliche Arzt ist verpflichtet, eine Spenderakte zu führen und das Vorliegen der Voraussetzungen nach den Sätzen 1 und 2 oder nach Absatz 1a in der Spenderakte zu dokumentieren.</w:t>
      </w:r>
    </w:p>
    <w:p>
      <w:r>
        <w:t xml:space="preserve">(1a) Die Entnahme einer Niere bei einer lebenden Person ist abweichend von Absatz 1 Satz 2 auch zulässig, wenn</w:t>
      </w:r>
    </w:p>
    <w:p>
      <w:pPr>
        <w:ind w:left="420"/>
      </w:pPr>
      <w:r>
        <w:t xml:space="preserve">1. im Rahmen einer Überkreuzlebendnierenspende</w:t>
      </w:r>
    </w:p>
    <w:p>
      <w:pPr>
        <w:ind w:left="780"/>
      </w:pPr>
      <w:r>
        <w:t xml:space="preserve">a) jeder Spender eines beteiligten inkompatiblen Organspendepaars aufgeklärt worden ist und</w:t>
      </w:r>
    </w:p>
    <w:p>
      <w:pPr>
        <w:ind w:left="1140"/>
      </w:pPr>
      <w:r>
        <w:t xml:space="preserve">aa) eingewilligt hat, eine Niere einem ihm nicht bekannten Empfänger eines anderen beteiligten inkompatiblen Organspendepaars zu spenden oder</w:t>
      </w:r>
    </w:p>
    <w:p>
      <w:pPr>
        <w:ind w:left="1140"/>
      </w:pPr>
      <w:r>
        <w:t xml:space="preserve">bb) in dem Fall, dass auf Grund der Vermittlung einer Niere aus einer nicht gerichteten anonymen Nierenspende an einen Empfänger eines beteiligten inkompatiblen Organspendepaars die Niere des betreffenden Spenders nicht einem Empfänger eines anderen beteiligten inkompatiblen Organspendepaars vermittelt wurde, eingewilligt hat, eine Niere einem ihm nicht bekannten in die Warteliste aufgenommenen Patienten zu spenden, und</w:t>
      </w:r>
    </w:p>
    <w:p>
      <w:pPr>
        <w:ind w:left="780"/>
      </w:pPr>
      <w:r>
        <w:t xml:space="preserve">b) jeder Empfänger eines beteiligten inkompatiblen Organspendepaars aufgeklärt worden ist und eingewilligt hat, eine Niere von einem ihm nicht bekannten Spender eines anderen beteiligten inkompatiblen Organspendepaars oder eine Niere aus einer nicht gerichteten anonymen Nierenspende anzunehmen, oder</w:t>
      </w:r>
    </w:p>
    <w:p>
      <w:pPr>
        <w:ind w:left="420"/>
      </w:pPr>
      <w:r>
        <w:t xml:space="preserve">2. im Rahmen einer nicht gerichteten anonymen Nierenspende</w:t>
      </w:r>
    </w:p>
    <w:p>
      <w:pPr>
        <w:ind w:left="780"/>
      </w:pPr>
      <w:r>
        <w:t xml:space="preserve">a) der Spender aufgeklärt worden ist und eingewilligt hat, eine Niere zum Zweck der Übertragung auf einen ihm nicht bekannten Empfänger eines beteiligten inkompatiblen Organspendepaars im Rahmen einer Überkreuzlebendnierenspende oder zum Zweck der Übertragung auf einen ihm nicht bekannten in die Warteliste aufgenommenen Patienten zu spenden, und</w:t>
      </w:r>
    </w:p>
    <w:p>
      <w:pPr>
        <w:ind w:left="780"/>
      </w:pPr>
      <w:r>
        <w:t xml:space="preserve">b) die Beweggründe des Spenders und dessen Verständnis von den mit der Entnahme der Niere verbundenen Risiken, das seiner Entscheidung, in den Eingriff einzuwilligen, zugrunde liegt, umfänglich nach Absatz 1 Satz 1 Nummer 1 Buchstabe d evaluiert worden sind.</w:t>
      </w:r>
    </w:p>
    <w:p>
      <w:r>
        <w:t xml:space="preserve">(1b) Der Spender eines Organs kann während des gesamten Prozesses von der ärztlichen Beurteilung der Eignung als Spender bis zur Nachbehandlung im Transplantationszentrum die Begleitung und Beratung durch eine Lebendspendebegleitperson nach § 10 Absatz 2 Satz 1 Nummer 8 in Anspruch nehmen.</w:t>
      </w:r>
    </w:p>
    <w:p>
      <w:r>
        <w:t xml:space="preserve">(2) Der Spender ist durch einen verantwortlichen Arzt in einer für ihn verständlichen Form umfassend über folgende sämtliche für seine Einwilligung nach Absatz 1 Satz 1 Nummer 1 Buchstabe b wesentliche Umstände aufzuklären:</w:t>
      </w:r>
    </w:p>
    <w:p>
      <w:pPr>
        <w:ind w:left="420"/>
      </w:pPr>
      <w:r>
        <w:t xml:space="preserve">1. den Zweck, die Art, den Umfang und die Durchführung des Eingriffs,</w:t>
      </w:r>
    </w:p>
    <w:p>
      <w:pPr>
        <w:ind w:left="420"/>
      </w:pPr>
      <w:r>
        <w:t xml:space="preserve">2. die Untersuchungen, die für die in Absatz 1 Satz 1 Nummer 1 Buchstabe c genannte ärztliche Beurteilung der Eignung als Spender erforderlich sind, sowie die Ergebnisse dieser Untersuchungen, insbesondere hinsichtlich des Operationsrisikos, hinsichtlich einer über das Operationsrisiko hinausgehenden Gefährdung und hinsichtlich über die unmittelbaren Folgen der Entnahme hinausgehender gesundheitlicher Risiken oder gesundheitlicher Beeinträchtigungen,</w:t>
      </w:r>
    </w:p>
    <w:p>
      <w:pPr>
        <w:ind w:left="420"/>
      </w:pPr>
      <w:r>
        <w:t xml:space="preserve">3. die Maßnahmen, die dem Schutz des Spenders dienen,</w:t>
      </w:r>
    </w:p>
    <w:p>
      <w:pPr>
        <w:ind w:left="420"/>
      </w:pPr>
      <w:r>
        <w:t xml:space="preserve">4. den Umfang und mögliche, auch mittelbare Folgen und Spätfolgen der beabsichtigten Organ- oder Gewebeentnahme für seine Gesundheit sowie über sonstige Einschränkungen in seiner Lebensqualität,</w:t>
      </w:r>
    </w:p>
    <w:p>
      <w:pPr>
        <w:ind w:left="420"/>
      </w:pPr>
      <w:r>
        <w:t xml:space="preserve">5. die empfohlene ärztliche Nachsorge,</w:t>
      </w:r>
    </w:p>
    <w:p>
      <w:pPr>
        <w:ind w:left="420"/>
      </w:pPr>
      <w:r>
        <w:t xml:space="preserve">6. die ärztliche Schweigepflicht,</w:t>
      </w:r>
    </w:p>
    <w:p>
      <w:pPr>
        <w:ind w:left="420"/>
      </w:pPr>
      <w:r>
        <w:t xml:space="preserve">7. die Alternativen zur Lebendspende und die Notwendigkeit, Dringlichkeit, Eignung und die zu erwartende Erfolgsaussicht der Organ- oder Gewebeübertragung, das Risiko des Transplantatverlusts und die kurz- und langfristigen Folgen der Organ- oder Gewebeübertragung für den Empfänger sowie über sonstige Umstände, denen der Spender erkennbar eine Bedeutung für die Spende beimisst, und</w:t>
      </w:r>
    </w:p>
    <w:p>
      <w:pPr>
        <w:ind w:left="420"/>
      </w:pPr>
      <w:r>
        <w:t xml:space="preserve">8. die Aufgaben der und das Verfahren vor der nach Landesrecht zuständigen Lebendspendekommission, einschließlich der Vorlage der Spenderakte mit der Niederschrift nach Satz 4, der notwendigen Dokumentation der ärztlichen Beurteilung der Eignung als Spender und der Dokumentation der psychosozialen Evaluation des Spenders.</w:t>
      </w:r>
    </w:p>
    <w:p>
      <w:r>
        <w:t xml:space="preserve">Die Aufklärung hat außer im Fall einer beabsichtigten Entnahme von Knochenmark in Anwesenheit eines weiteren Arztes, der weder an der Entnahme noch an der Übertragung der Organe oder Gewebe beteiligt ist, noch Weisungen eines Arztes untersteht, der an diesen Maßnahmen beteiligt ist, und, soweit erforderlich, anderer sachverständiger Personen zu erfolgen. Bei der Aufklärung sind auf Wunsch des Spenders eines Organs die unabhängige sachverständige Person, die die psychosoziale Evaluation des Spenders vorgenommen hat, und die Lebendspendebegleitperson hinzuzuziehen. Der Inhalt der Aufklärung und die Einwilligungserklärung des Spenders sind in einer Niederschrift aufzuzeichnen, die von dem Arzt, der die Aufklärung durchgeführt hat, den weiteren bei der Aufklärung beteiligten Personen und dem Spender zu unterschreiben ist. Die Niederschrift muss auch eine Angabe über die versicherungsrechtliche Absicherung enthalten und der Spenderakte beigefügt werden. Die Aufklärung muss so rechtzeitig erfolgen, dass der Spender seine Entscheidung über die Einwilligung wohlüberlegt treffen kann. Die Einwilligung kann jederzeit und ohne Angabe von Gründen formlos widerrufen werden.</w:t>
      </w:r>
    </w:p>
    <w:p>
      <w:r>
        <w:t xml:space="preserve">(3) Der Spender ist vor der Aufklärung durch den verantwortlichen Arzt darüber zu informieren, dass</w:t>
      </w:r>
    </w:p>
    <w:p>
      <w:pPr>
        <w:ind w:left="420"/>
      </w:pPr>
      <w:r>
        <w:t xml:space="preserve">1. seine Einwilligung Voraussetzung für die Organ- oder Gewebeentnahme ist,</w:t>
      </w:r>
    </w:p>
    <w:p>
      <w:pPr>
        <w:ind w:left="420"/>
      </w:pPr>
      <w:r>
        <w:t xml:space="preserve">2. eine umfassende psychosoziale Beratung und Evaluierung durch eine unabhängige sachverständige Person nach Absatz 1 Satz 1 Nummer 1 Buchstabe d erforderlich ist und</w:t>
      </w:r>
    </w:p>
    <w:p>
      <w:pPr>
        <w:ind w:left="420"/>
      </w:pPr>
      <w:r>
        <w:t xml:space="preserve">3. er nach Absatz 1b die Begleitung durch eine Lebendspendebegleitperson in Anspruch nehmen kann.</w:t>
      </w:r>
    </w:p>
    <w:p>
      <w:r>
        <w:t xml:space="preserve">Der verantwortliche Arzt hat Kontakte zu unabhängigen sachverständigen Personen zu vermitteln, sofern der Spender hierin eingewilligt hat.</w:t>
      </w:r>
    </w:p>
    <w:p>
      <w:r>
        <w:t xml:space="preserve">(4) Bei einem Lebenden darf die Entnahme von Organen erst durchgeführt werden, nachdem sich der Spender und der Empfänger zur Teilnahme an einer ärztlich empfohlenen Nachsorge bereit erklärt haben, und die Entnahme von Geweben erst durchgeführt werden, nachdem sich der Spender zur Teilnahme an einer ärztlich empfohlenen Nachsorge bereit erklärt hat.</w:t>
      </w:r>
    </w:p>
    <w:p>
      <w:r>
        <w:rPr>
          <w:color w:val="555555"/>
          <w:sz w:val="17"/>
        </w:rPr>
        <w:t xml:space="preserve">Zitiervorschlag: § 8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