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TPG — Weitere Strafvorschriften</w:t>
      </w:r>
    </w:p>
    <w:p>
      <w:r>
        <w:rPr>
          <w:color w:val="555555"/>
          <w:sz w:val="18"/>
        </w:rPr>
        <w:t xml:space="preserve">Transplantationsgesetz</w:t>
      </w:r>
    </w:p>
    <w:p>
      <w:r>
        <w:rPr>
          <w:color w:val="555555"/>
          <w:sz w:val="18"/>
        </w:rPr>
        <w:t xml:space="preserve">Stand: 01.06.2026 (konsolidierte Textfassung, kein amtliches Inkrafttretensdatum)</w:t>
      </w:r>
    </w:p>
    <w:p>
      <w:r>
        <w:t xml:space="preserve">(1) Wer</w:t>
      </w:r>
    </w:p>
    <w:p>
      <w:pPr>
        <w:ind w:left="420"/>
      </w:pPr>
      <w:r>
        <w:t xml:space="preserve">1. entgegen § 8 Absatz 1 Satz 1 Nummer 1 Buchstabe a oder b Doppelbuchstabe aa oder cc oder Nummer 3, § 8d Absatz 1 Nummer 1 oder 3 oder Absatz 2, auch in Verbindung mit Absatz 3 Satz 2, oder entgegen § 8d Absatz 3 Satz 1 ein Organ oder Gewebe entnimmt,</w:t>
      </w:r>
    </w:p>
    <w:p>
      <w:pPr>
        <w:ind w:left="420"/>
      </w:pPr>
      <w:r>
        <w:t xml:space="preserve">2. entgegen § 8 Abs. 1 Satz 2 ein Organ entnimmt oder</w:t>
      </w:r>
    </w:p>
    <w:p>
      <w:pPr>
        <w:ind w:left="420"/>
      </w:pPr>
      <w:r>
        <w:t xml:space="preserve">3. entgegen § 8c Absatz 1, 2 oder 3 ein Organ oder Gewebe überträgt oder männliche Keimzellen gewinnt,</w:t>
      </w:r>
    </w:p>
    <w:p>
      <w:r>
        <w:t xml:space="preserve">wird mit Freiheitsstrafe bis zu fünf Jahren oder mit Geldstrafe bestraft.</w:t>
      </w:r>
    </w:p>
    <w:p>
      <w:r>
        <w:t xml:space="preserve">(2) Wer entgegen § 3 Abs. 1 Satz 1 oder Abs. 2, § 4 Abs. 1 Satz 2 oder § 4a Abs. 1 Satz 1 ein Organ oder Gewebe entnimmt, wird mit Freiheitsstrafe bis zu drei Jahren oder mit Geldstrafe bestraft.</w:t>
      </w:r>
    </w:p>
    <w:p>
      <w:r>
        <w:t xml:space="preserve">(2a) Mit Freiheitsstrafe bis zu zwei Jahren oder mit Geldstrafe wird bestraft, wer absichtlich entgegen § 10 Absatz 3 Satz 2 den Gesundheitszustand eines Patienten erhebt, dokumentiert oder übermittelt.</w:t>
      </w:r>
    </w:p>
    <w:p>
      <w:r>
        <w:t xml:space="preserve">(3) Wer</w:t>
      </w:r>
    </w:p>
    <w:p>
      <w:pPr>
        <w:ind w:left="420"/>
      </w:pPr>
      <w:r>
        <w:t xml:space="preserve">1. entgegen § 2a Absatz 4 oder 7 eine Auskunft erteilt oder übermittelt,</w:t>
      </w:r>
    </w:p>
    <w:p>
      <w:pPr>
        <w:ind w:left="420"/>
      </w:pPr>
      <w:r>
        <w:t xml:space="preserve">2. entgegen § 13 Abs. 2 eine Angabe verarbeitet oder</w:t>
      </w:r>
    </w:p>
    <w:p>
      <w:pPr>
        <w:ind w:left="420"/>
      </w:pPr>
      <w:r>
        <w:t xml:space="preserve">3. entgegen § 14 Abs. 2 Satz 1, auch in Verbindung mit Satz 2, oder Satz 3 personenbezogene Daten offenbart oder verarbeitet,</w:t>
      </w:r>
    </w:p>
    <w:p>
      <w:r>
        <w:t xml:space="preserve">wird mit Freiheitsstrafe bis zu einem Jahr oder mit Geldstrafe bestraft.</w:t>
      </w:r>
    </w:p>
    <w:p>
      <w:r>
        <w:t xml:space="preserve">(4) In den Fällen der Absätze 1, 2 und 2a ist der Versuch strafbar.</w:t>
      </w:r>
    </w:p>
    <w:p>
      <w:r>
        <w:t xml:space="preserve">(5) Handelt der Täter in den Fällen des Absatzes 2 fahrlässig, ist die Strafe Freiheitsstrafe bis zu einem Jahr oder Geldstrafe.</w:t>
      </w:r>
    </w:p>
    <w:p>
      <w:r>
        <w:rPr>
          <w:color w:val="555555"/>
          <w:sz w:val="17"/>
        </w:rPr>
        <w:t xml:space="preserve">Zitiervorschlag: § 19 TPG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