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15a TPG — Zweck des Transplantationsregisters</w:t>
      </w:r>
    </w:p>
    <w:p>
      <w:r>
        <w:rPr>
          <w:color w:val="555555"/>
          <w:sz w:val="18"/>
        </w:rPr>
        <w:t xml:space="preserve">Transplantationsgesetz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Zur Verbesserung der Datengrundlage für die transplantationsmedizinische Versorgung und Forschung sowie zur Erhöhung der Transparenz in der Organspende und Transplantation wird ein Transplantationsregister eingerichtet, insbesondere</w:t>
      </w:r>
    </w:p>
    <w:p>
      <w:pPr>
        <w:ind w:left="420"/>
      </w:pPr>
      <w:r>
        <w:t xml:space="preserve">1. zur Weiterentwicklung der Regeln zur Aufnahme in die Warteliste nach § 10 Absatz 2 Satz 1 Nummer 2,</w:t>
      </w:r>
    </w:p>
    <w:p>
      <w:pPr>
        <w:ind w:left="420"/>
      </w:pPr>
      <w:r>
        <w:t xml:space="preserve">2. zur Weiterentwicklung der Organ- und Spendercharakterisierung und ihrer Bewertung nach § 10a Absatz 1 Satz 1 und 4,</w:t>
      </w:r>
    </w:p>
    <w:p>
      <w:pPr>
        <w:ind w:left="420"/>
      </w:pPr>
      <w:r>
        <w:t xml:space="preserve">3. zur Weiterentwicklung der Konservierung, Aufbereitung, Aufbewahrung und Beförderung der Organe nach § 16 Absatz 1 Satz 1 Nummer 4 Buchstabe b,</w:t>
      </w:r>
    </w:p>
    <w:p>
      <w:pPr>
        <w:ind w:left="420"/>
      </w:pPr>
      <w:r>
        <w:t xml:space="preserve">4. zur Bewertung schwerwiegender Zwischenfälle und schwerwiegender unerwünschter Reaktionen,</w:t>
      </w:r>
    </w:p>
    <w:p>
      <w:pPr>
        <w:ind w:left="420"/>
      </w:pPr>
      <w:r>
        <w:t xml:space="preserve">5. zur Weiterentwicklung der Regeln für die Organvermittlung nach § 12 Absatz 3 Satz 1,</w:t>
      </w:r>
    </w:p>
    <w:p>
      <w:pPr>
        <w:ind w:left="420"/>
      </w:pPr>
      <w:r>
        <w:t xml:space="preserve">6. zur Verbesserung der Qualität in der transplantationsmedizinischen Versorgung und Nachsorge sowie</w:t>
      </w:r>
    </w:p>
    <w:p>
      <w:pPr>
        <w:ind w:left="420"/>
      </w:pPr>
      <w:r>
        <w:t xml:space="preserve">7. zur Unterstützung der Überwachung der Organspende und Transplantation.</w:t>
      </w:r>
    </w:p>
    <w:p>
      <w:r>
        <w:rPr>
          <w:color w:val="555555"/>
          <w:sz w:val="17"/>
        </w:rPr>
        <w:t xml:space="preserve">Zitiervorschlag: § 15a TPG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https://recht.nulegal.eu/gesetze/TPG/15a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