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TLMV — (Inkrafttreten)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