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TKonfAusbV 2010 — Ausbildungsrahmenplan, Ausbildungsberufsbild</w:t>
      </w:r>
    </w:p>
    <w:p>
      <w:r>
        <w:rPr>
          <w:color w:val="555555"/>
          <w:sz w:val="18"/>
        </w:rPr>
        <w:t xml:space="preserve">Verordnung über die Berufsausbildung zum Technischen Konfektionär/zur Technischen Konfektionärin</w:t>
      </w:r>
    </w:p>
    <w:p>
      <w:r>
        <w:rPr>
          <w:color w:val="555555"/>
          <w:sz w:val="18"/>
        </w:rPr>
        <w:t xml:space="preserve">Stand: 10.06.2019 (konsolidierte Textfassung, kein amtliches Inkrafttretensdatum)</w:t>
      </w:r>
    </w:p>
    <w:p>
      <w:r>
        <w:t xml:space="preserve">(1) Gegenstand der Berufsausbildung sind mindestens die im Ausbildungsrahmenplan (Anlage) aufgeführten Fertigkeiten, Kenntnisse und Fähigkeiten (berufliche Handlungsfähigkeit). Eine von dem Ausbildungsrahmenplan abweichende Organisation der Ausbildung ist insbesondere zulässig, soweit betriebspraktische Besonderheiten die Abweichung erfordern.</w:t>
      </w:r>
    </w:p>
    <w:p>
      <w:r>
        <w:t xml:space="preserve">(2) Die Berufsausbildung zum Technischen Konfektionär/zur Technischen Konfektionärin gliedert sich wie folgt (Ausbildungsberufsbild): Abschnitt A Berufsprofilgebende Fertigkeiten, Kenntnisse und Fähigkeiten:</w:t>
      </w:r>
    </w:p>
    <w:p>
      <w:pPr>
        <w:ind w:left="420"/>
      </w:pPr>
      <w:r>
        <w:t xml:space="preserve">1. Anfertigen und Anwenden von technischen Unterlagen,</w:t>
      </w:r>
    </w:p>
    <w:p>
      <w:pPr>
        <w:ind w:left="420"/>
      </w:pPr>
      <w:r>
        <w:t xml:space="preserve">2. Auswählen und Einsetzen von Werk- und Hilfsstoffen sowie Zubehör,</w:t>
      </w:r>
    </w:p>
    <w:p>
      <w:pPr>
        <w:ind w:left="420"/>
      </w:pPr>
      <w:r>
        <w:t xml:space="preserve">3. Handhaben und Warten von Werkzeugen, Geräten, Maschinen und Anlagen,</w:t>
      </w:r>
    </w:p>
    <w:p>
      <w:pPr>
        <w:ind w:left="420"/>
      </w:pPr>
      <w:r>
        <w:t xml:space="preserve">4. Zuschneiden von Werk- und Hilfsstoffen,</w:t>
      </w:r>
    </w:p>
    <w:p>
      <w:pPr>
        <w:ind w:left="420"/>
      </w:pPr>
      <w:r>
        <w:t xml:space="preserve">5. Ausführen von Näharbeiten,</w:t>
      </w:r>
    </w:p>
    <w:p>
      <w:pPr>
        <w:ind w:left="420"/>
      </w:pPr>
      <w:r>
        <w:t xml:space="preserve">6. Ausführen von Schweißarbeiten,</w:t>
      </w:r>
    </w:p>
    <w:p>
      <w:pPr>
        <w:ind w:left="420"/>
      </w:pPr>
      <w:r>
        <w:t xml:space="preserve">7. Ausführen von Klebearbeiten,</w:t>
      </w:r>
    </w:p>
    <w:p>
      <w:pPr>
        <w:ind w:left="420"/>
      </w:pPr>
      <w:r>
        <w:t xml:space="preserve">8. Fertigstellen und Instandsetzen von technischer Konfektionsware;</w:t>
      </w:r>
    </w:p>
    <w:p>
      <w:r>
        <w:t xml:space="preserve">Abschnitt B Integrative Fertigkeiten, Kenntnisse und Fähigkeiten:</w:t>
      </w:r>
    </w:p>
    <w:p>
      <w:pPr>
        <w:ind w:left="420"/>
      </w:pPr>
      <w:r>
        <w:t xml:space="preserve">1. Berufsbildung, Arbeits- und Tarifrecht,</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pPr>
        <w:ind w:left="420"/>
      </w:pPr>
      <w:r>
        <w:t xml:space="preserve">5. Planen und Vorbereiten von Arbeitsabläufen,</w:t>
      </w:r>
    </w:p>
    <w:p>
      <w:pPr>
        <w:ind w:left="420"/>
      </w:pPr>
      <w:r>
        <w:t xml:space="preserve">6. Betriebliche und technische Kommunikation,</w:t>
      </w:r>
    </w:p>
    <w:p>
      <w:pPr>
        <w:ind w:left="420"/>
      </w:pPr>
      <w:r>
        <w:t xml:space="preserve">7. Kundenorientierung,</w:t>
      </w:r>
    </w:p>
    <w:p>
      <w:pPr>
        <w:ind w:left="420"/>
      </w:pPr>
      <w:r>
        <w:t xml:space="preserve">8. Durchführen von qualitätssichernden Maßnahmen.</w:t>
      </w:r>
    </w:p>
    <w:p>
      <w:r>
        <w:rPr>
          <w:color w:val="555555"/>
          <w:sz w:val="17"/>
        </w:rPr>
        <w:t xml:space="preserve">Zitiervorschlag: § 3 TKonfAusbV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https://recht.nulegal.eu/gesetze/TKonfAusbV%202010/3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