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TKTransparenzV — Informationspflichten bei beschränktem Datenvolumen</w:t>
      </w:r>
    </w:p>
    <w:p>
      <w:r>
        <w:rPr>
          <w:color w:val="555555"/>
          <w:sz w:val="18"/>
        </w:rPr>
        <w:t xml:space="preserve">TK-Transparenzverordnung</w:t>
      </w:r>
    </w:p>
    <w:p>
      <w:r>
        <w:rPr>
          <w:color w:val="555555"/>
          <w:sz w:val="18"/>
        </w:rPr>
        <w:t xml:space="preserve">Stand: 01.12.2021 (konsolidierte Textfassung, kein amtliches Inkrafttretensdatum)</w:t>
      </w:r>
    </w:p>
    <w:p>
      <w:r>
        <w:t xml:space="preserve">(1) Anbieter öffentlich zugänglicher Telekommunikationsdienste, bei denen es sich weder um nummernunabhängige interpersonelle Telekommunikationsdienste noch um für die Bereitstellung von Diensten der Maschine-Maschine-Kommunikation genutzte Übertragungsdienste handelt, die einen Zugang zu einem öffentlichen Telekommunikationsnetz in Verbindung mit einem beschränkten Datenvolumen anbieten, müssen Verbrauchern folgende Informationen gemäß Absatz 2 zur Verfügung stellen:</w:t>
      </w:r>
    </w:p>
    <w:p>
      <w:pPr>
        <w:ind w:left="420"/>
      </w:pPr>
      <w:r>
        <w:t xml:space="preserve">1. mindestens tagesaktuell den Anteil des bislang verbrauchten Datenvolumens innerhalb des vereinbarten Abrechnungszeitraums und</w:t>
      </w:r>
    </w:p>
    <w:p>
      <w:pPr>
        <w:ind w:left="420"/>
      </w:pPr>
      <w:r>
        <w:t xml:space="preserve">2. nach Ende des vereinbarten Abrechnungszeitraums das insgesamt verbrauchte Datenvolumen und das vertraglich vereinbarte Datenvolumen.</w:t>
      </w:r>
    </w:p>
    <w:p>
      <w:r>
        <w:t xml:space="preserve">(2) Die Informationen nach Absatz 1 sind auf der Internetseite des Anbieters im Online-Kundencenter oder mittels einer unternehmenseigenen Software-Applikation zur Verfügung zu stellen. Die Informationen nach Absatz 1 Nummer 2 sind zusätzlich im Einzelverbindungsnachweis oder auf der Rechnung aufzuführen.</w:t>
      </w:r>
    </w:p>
    <w:p>
      <w:r>
        <w:t xml:space="preserve">(3) Werden während der Nutzung 80 Prozent des vertraglich vereinbarten Datenvolumens erreicht, so ist der Verbraucher spätestens nach Beendigung der aktuellen Datenverbindung und Auswertung der Kommunikationsdatensätze darauf hinzuweisen. Dieser Hinweis kann durch den Verbraucher kostenlos abbestellt und wieder bestellt werden.</w:t>
      </w:r>
    </w:p>
    <w:p>
      <w:r>
        <w:rPr>
          <w:color w:val="555555"/>
          <w:sz w:val="17"/>
        </w:rPr>
        <w:t xml:space="preserve">Zitiervorschlag: § 9 TKTransparenzV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https://recht.nulegal.eu/gesetze/TKTransparenzV/9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