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TKModG</w:t>
      </w:r>
    </w:p>
    <w:p>
      <w:r>
        <w:rPr>
          <w:color w:val="555555"/>
          <w:sz w:val="18"/>
        </w:rPr>
        <w:t xml:space="preserve">Telekommunikationsmodernisierungsgesetz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TKModG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https://recht.nulegal.eu/gesetze/TKModG/eingangsformel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