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225 TKG 2021 — Kosten von außergerichtlichen Streitbeilegungsverfahren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Für die außergerichtlichen Streitbeilegungsverfahren nach § 68 werden keine Gebühren und Auslagen erhoben. Jede Partei trägt die ihr durch die Teilnahme am Verfahren entstehenden Kosten selbst.</w:t>
      </w:r>
    </w:p>
    <w:p>
      <w:r>
        <w:rPr>
          <w:color w:val="555555"/>
          <w:sz w:val="17"/>
        </w:rPr>
        <w:t xml:space="preserve">Zitiervorschlag: § 225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https://recht.nulegal.eu/gesetze/TKG%202021/225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