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5b TGV 1986</w:t>
      </w:r>
    </w:p>
    <w:p>
      <w:r>
        <w:rPr>
          <w:color w:val="555555"/>
          <w:sz w:val="18"/>
        </w:rPr>
        <w:t xml:space="preserve">Trennungsgeldverordnung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5b TGV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https://recht.nulegal.eu/gesetze/TGV%201986/5b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