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TBetrWPrV — Bestehen der Prüfung, Gesamtnote</w:t>
      </w:r>
    </w:p>
    <w:p>
      <w:r>
        <w:rPr>
          <w:color w:val="555555"/>
          <w:sz w:val="18"/>
        </w:rPr>
        <w:t xml:space="preserve">Verordnung über die Prüfung zum anerkannten Abschluss Geprüfter Technischer Betriebswirt/Geprüfte Technische Betriebswirtin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ist bestanden, wenn in allen Prüfungsleistungen jeweils mindestens 50 Punkte erreicht worden sind.</w:t>
      </w:r>
    </w:p>
    <w:p>
      <w:r>
        <w:t xml:space="preserve">(2) Ist die Prüfung bestanden, werden die folgenden Bewertungen jeweils kaufmännisch auf eine ganze Zahl gerundet:</w:t>
      </w:r>
    </w:p>
    <w:p>
      <w:pPr>
        <w:ind w:left="420"/>
      </w:pPr>
      <w:r>
        <w:t xml:space="preserve">1. die Bewertung für den Prüfungsteil „Wirtschaftliches Handeln und betrieblicher Leistungsprozess“,</w:t>
      </w:r>
    </w:p>
    <w:p>
      <w:pPr>
        <w:ind w:left="420"/>
      </w:pPr>
      <w:r>
        <w:t xml:space="preserve">2. die Bewertung für den Prüfungsteil „Management und Führung“ sowie</w:t>
      </w:r>
    </w:p>
    <w:p>
      <w:pPr>
        <w:ind w:left="420"/>
      </w:pPr>
      <w:r>
        <w:t xml:space="preserve">3. die Bewertung für den Prüfungsteil „Fachübergreifender technikbezogener Prüfungsteil“.</w:t>
      </w:r>
    </w:p>
    <w:p>
      <w:r>
        <w:t xml:space="preserve">(3) Den Bewertungen für die einzelnen Prüfungsteile ist nach Anlage 1 die jeweilige Note als Dezimalzahl zuzuordnen.</w:t>
      </w:r>
    </w:p>
    <w:p>
      <w:r>
        <w:t xml:space="preserve">(4)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für den Prüfungsteil „Wirtschaftliches Handeln und betrieblicher Leistungsprozess“ mit 30 Prozent,</w:t>
      </w:r>
    </w:p>
    <w:p>
      <w:pPr>
        <w:ind w:left="420"/>
      </w:pPr>
      <w:r>
        <w:t xml:space="preserve">2. die Bewertung für den Prüfungsteil „Management und Führung“ mit 30 Prozent,</w:t>
      </w:r>
    </w:p>
    <w:p>
      <w:pPr>
        <w:ind w:left="420"/>
      </w:pPr>
      <w:r>
        <w:t xml:space="preserve">3. die Bewertung für den Prüfungsteil „Fachübergreifender technikbezogener Prüfungsteil“ mit 40 Prozent.</w:t>
      </w:r>
    </w:p>
    <w:p>
      <w:r>
        <w:t xml:space="preserve">Die Gesamtpunktzahl ist kaufmännisch auf eine ganze Zahl zu runden. Der gerundeten Gesamtpunktzahl wird nach Anlage 1 die Note als Dezimalzahl und die Note in Worten zugeordnet. Die zugeordnete Note ist die Gesamtnote.</w:t>
      </w:r>
    </w:p>
    <w:p>
      <w:r>
        <w:rPr>
          <w:color w:val="555555"/>
          <w:sz w:val="17"/>
        </w:rPr>
        <w:t xml:space="preserve">Zitiervorschlag: § 9 TBetrWPrV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https://recht.nulegal.eu/gesetze/TBetrWPrV/9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TBetrWPrV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