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TBelV — Beleihung</w:t>
      </w:r>
    </w:p>
    <w:p>
      <w:r>
        <w:rPr>
          <w:color w:val="555555"/>
          <w:sz w:val="18"/>
        </w:rPr>
        <w:t xml:space="preserve">Transparenzregisterbeleihungsverordnung</w:t>
      </w:r>
    </w:p>
    <w:p>
      <w:r>
        <w:rPr>
          <w:color w:val="555555"/>
          <w:sz w:val="18"/>
        </w:rPr>
        <w:t xml:space="preserve">Stand: 21.12.2023 (konsolidierte Textfassung, kein amtliches Inkrafttretensdatum)</w:t>
      </w:r>
    </w:p>
    <w:p>
      <w:r>
        <w:t xml:space="preserve">Mit den Aufgaben der registerführenden Stelle, insbesondere mit der Führung des Transparenzregisters, und mit den hierfür erforderlichen Befugnissen nach Abschnitt 4 des Geldwäschegesetzes beliehen wird die Bundesanzeiger Verlag GmbH, eingetragen im Handelsregister beim Amtsgericht Köln, HRB 31248. Die Beleihung ist bis zum 31. Dezember 2031 befristet.</w:t>
      </w:r>
    </w:p>
    <w:p>
      <w:r>
        <w:rPr>
          <w:color w:val="555555"/>
          <w:sz w:val="17"/>
        </w:rPr>
        <w:t xml:space="preserve">Zitiervorschlag: § 1 TBelV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https://recht.nulegal.eu/gesetze/TBelV/1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