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62 TAppV — Inhalt der Ausbildung</w:t>
      </w:r>
    </w:p>
    <w:p>
      <w:r>
        <w:rPr>
          <w:color w:val="555555"/>
          <w:sz w:val="18"/>
        </w:rPr>
        <w:t xml:space="preserve">Verordnung zur Approbation von Tierärztinnen und Tierärzten</w:t>
      </w:r>
    </w:p>
    <w:p>
      <w:r>
        <w:rPr>
          <w:color w:val="555555"/>
          <w:sz w:val="18"/>
        </w:rPr>
        <w:t xml:space="preserve">Stand: 10.06.2019 (konsolidierte Textfassung, kein amtliches Inkrafttretensdatum)</w:t>
      </w:r>
    </w:p>
    <w:p>
      <w:r>
        <w:t xml:space="preserve">(1) Die praktische Ausbildung im öffentlichen Veterinärwesen nach § 61 soll den Studierenden die Möglichkeit geben, Kenntnisse und Fähigkeiten zu vertiefen und zu erweitern. Die Studierenden sollen umfassend in den Aufgaben der Veterinärverwaltung geübt werden. Weiterhin sollen sie Kenntnisse des Verwaltungs- und Ordnungsrechts sowie der Organisations- und Verwaltungskunde erlangen.</w:t>
      </w:r>
    </w:p>
    <w:p>
      <w:r>
        <w:t xml:space="preserve">(2) Die Studierenden erhalten über die durchgeführte Ausbildung eine Bescheinigung nach Anlage 12.</w:t>
      </w:r>
    </w:p>
    <w:p>
      <w:r>
        <w:rPr>
          <w:color w:val="555555"/>
          <w:sz w:val="17"/>
        </w:rPr>
        <w:t xml:space="preserve">Zitiervorschlag: § 62 TAppV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https://recht.nulegal.eu/gesetze/TAppV/62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