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TAppV — Nachweise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Zulassung zu Prüfungen sind folgende Nachweise erforderlich:</w:t>
      </w:r>
    </w:p>
    <w:p>
      <w:pPr>
        <w:ind w:left="420"/>
      </w:pPr>
      <w:r>
        <w:t xml:space="preserve">1. das Zeugnis über das Bestehen des Vorphysikums vor nicht mehr als eineinhalb Studienjahren;</w:t>
      </w:r>
    </w:p>
    <w:p>
      <w:pPr>
        <w:ind w:left="420"/>
      </w:pPr>
      <w:r>
        <w:t xml:space="preserve">2. Bescheinigung über die regelmäßige und erfolgreiche Teilnahme an den von der Universität für das jeweilige Prüfungsfach festgelegten Seminaren oder Übungen in</w:t>
      </w:r>
    </w:p>
    <w:p>
      <w:pPr>
        <w:ind w:left="780"/>
      </w:pPr>
      <w:r>
        <w:t xml:space="preserve">a) Anatomie,</w:t>
      </w:r>
    </w:p>
    <w:p>
      <w:pPr>
        <w:ind w:left="780"/>
      </w:pPr>
      <w:r>
        <w:t xml:space="preserve">b) Histologie,</w:t>
      </w:r>
    </w:p>
    <w:p>
      <w:pPr>
        <w:ind w:left="780"/>
      </w:pPr>
      <w:r>
        <w:t xml:space="preserve">c) Embryologie,</w:t>
      </w:r>
    </w:p>
    <w:p>
      <w:pPr>
        <w:ind w:left="780"/>
      </w:pPr>
      <w:r>
        <w:t xml:space="preserve">d) Physiologie,</w:t>
      </w:r>
    </w:p>
    <w:p>
      <w:pPr>
        <w:ind w:left="780"/>
      </w:pPr>
      <w:r>
        <w:t xml:space="preserve">e) Biochemie und</w:t>
      </w:r>
    </w:p>
    <w:p>
      <w:pPr>
        <w:ind w:left="780"/>
      </w:pPr>
      <w:r>
        <w:t xml:space="preserve">f) Tierzucht und Genetik einschließlich Tierbeurteilung;</w:t>
      </w:r>
    </w:p>
    <w:p>
      <w:pPr>
        <w:ind w:left="420"/>
      </w:pPr>
      <w:r>
        <w:t xml:space="preserve">3. Bescheinigung der Universität über eine 70-stündige Übung innerhalb von zwei aufeinander folgenden Wochen über Landwirtschaft, Tierzucht und Tierhaltung auf einem Lehrgut;</w:t>
      </w:r>
    </w:p>
    <w:p>
      <w:pPr>
        <w:ind w:left="420"/>
      </w:pPr>
      <w:r>
        <w:t xml:space="preserve">4. Bescheinigung der Universität über die regelmäßige und erfolgreiche Teilnahme von mindestens 84 Stunden an Wahlpflichtveranstaltungen in Fächern nach Nummer 2.</w:t>
      </w:r>
    </w:p>
    <w:p>
      <w:r>
        <w:t xml:space="preserve">(2) Die Voraussetzung nach Absatz 1 Nr. 3 gilt auch als erfüllt, wenn eine abgeschlossene landwirtschaftliche Ausbildung, ein vierwöchiges landwirtschaftliches Praktikum in einem anerkannten Lehrbetrieb oder eine andere vergleichbare und von der Universität anerkannte Ausbildung absolviert wurde.</w:t>
      </w:r>
    </w:p>
    <w:p>
      <w:r>
        <w:rPr>
          <w:color w:val="555555"/>
          <w:sz w:val="17"/>
        </w:rPr>
        <w:t xml:space="preserve">Zitiervorschlag: § 23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