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TAV</w:t>
      </w:r>
    </w:p>
    <w:p>
      <w:r>
        <w:rPr>
          <w:color w:val="555555"/>
          <w:sz w:val="18"/>
        </w:rPr>
        <w:t xml:space="preserve">Therapieallergene-Verordnung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TAV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