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SystElektronAusbV 2008 — Mündliche Ergänzungsprüfung</w:t>
      </w:r>
    </w:p>
    <w:p>
      <w:r>
        <w:rPr>
          <w:color w:val="555555"/>
          <w:sz w:val="18"/>
        </w:rPr>
        <w:t xml:space="preserve">Verordnung über die Berufsausbildung zum Systemelektroniker und zur Systemelektronikerin</w:t>
      </w:r>
    </w:p>
    <w:p>
      <w:r>
        <w:rPr>
          <w:color w:val="555555"/>
          <w:sz w:val="18"/>
        </w:rPr>
        <w:t xml:space="preserve">Historische Fassung: Stand 10.06.2019 bis 01.08.2021. Dies ist nicht die aktuelle Fassung.</w:t>
      </w:r>
    </w:p>
    <w:p>
      <w:r>
        <w:t xml:space="preserve">Auf Antrag des Prüflings ist die Prüfung in einem der in Teil 2 der Gesellenprüfung mit schlechter als „ausreichend“ bewerteten Prüfungsbereiche, in denen Prüfungsleistungen mit eigener Anforderung und Gewichtung schriftlich zu erbringen sind, durch eine mündliche Prüfung von höchstens 15 Minuten zu ergänzen, wenn dies für das Bestehen der Prüfung den Ausschlag geben kann. Bei der Ermittlung des Ergebnisses für diesen Prüfungsbereich sind das bisherige Ergebnis und das Ergebnis der mündlichen Ergänzungsprüfung im Verhältnis von 2 : 1 zu gewichten.</w:t>
      </w:r>
    </w:p>
    <w:p>
      <w:r>
        <w:rPr>
          <w:color w:val="555555"/>
          <w:sz w:val="17"/>
        </w:rPr>
        <w:t xml:space="preserve">Zitiervorschlag: § 9 SystElektronAusbV 2008</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https://recht.nulegal.eu/gesetze/SystElektronAusbV%202008/9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