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StufAVO-Feu NRW (Nordrhein-Westfalen) — Einstellungsvoraussetzungen</w:t>
      </w:r>
    </w:p>
    <w:p>
      <w:r>
        <w:rPr>
          <w:color w:val="555555"/>
          <w:sz w:val="18"/>
        </w:rPr>
        <w:t xml:space="preserve">Stufenausbildungsverordnung Feuerwehr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das Ausbildungsverhältnis kann eingestellt werden, wer zum Zeitpunkt der Einstellung</w:t>
      </w:r>
    </w:p>
    <w:p>
      <w:r>
        <w:t xml:space="preserve">1. mindestens den mittleren Schulabschluss (Fachoberschulreife) oder einen als gleichwertig anerkannten Bildungsstand besitzt,</w:t>
      </w:r>
    </w:p>
    <w:p>
      <w:r>
        <w:t xml:space="preserve">2. die gesetzlichen Voraussetzungen für die spätere Ernennung zur Beamtin beziehungsweise zum Beamten nach § 7 des Beamtenstatusgesetzes vom 17. Juni 2008 (BGBl. I S. 1010) das durch Artikel 15 Absatz 16 des Gesetzes vom 5. Februar 2009 (BGBl. I S. 160) geändert worden ist, erfüllt und</w:t>
      </w:r>
    </w:p>
    <w:p>
      <w:r>
        <w:t xml:space="preserve">3. nach amtsärztlichem Gutachten sowohl für die handwerkliche Kompaktausbildung als auch absehbar für die spätere Verwendung im Feuerwehr- und Rettungsdienst geeignet ist.</w:t>
      </w:r>
    </w:p>
    <w:p>
      <w:r>
        <w:t xml:space="preserve">(2) § 1 Absatz 2 der Verordnung über die Ausbildung und Prüfung für die Laufbahn des zweiten Einstiegsamtes der Laufbahngruppe 1 des feuerwehrtechnischen Dienstes im Land Nordrhein-Westfalen vom 5. November 2015 (GV. NRW. S. 749) in der jeweils geltenden Fassung findet Anwendung.</w:t>
      </w:r>
    </w:p>
    <w:p>
      <w:r>
        <w:t xml:space="preserve">(3) Vor der Einstellung müssen der Einstellungsbehörde vorliegen</w:t>
      </w:r>
    </w:p>
    <w:p>
      <w:r>
        <w:t xml:space="preserve">1. Nachweise über die in Absatz 1 Nummer 1 und 3 geforderten Einstellungsvoraussetzungen und</w:t>
      </w:r>
    </w:p>
    <w:p>
      <w:r>
        <w:t xml:space="preserve">2. die Erklärung nach § 1 des Verpflichtungsgesetzes vom 2. März 1974 (BGBl. I S. 469, 547), das durch § 1 Nummer 4 des Gesetzes vom 15. August 1974 (BGBl. I S. 1942) geändert worden ist.</w:t>
      </w:r>
    </w:p>
    <w:p>
      <w:r>
        <w:rPr>
          <w:color w:val="555555"/>
          <w:sz w:val="17"/>
        </w:rPr>
        <w:t xml:space="preserve">Zitiervorschlag: § 2 StufAVO-Feu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https://recht.nulegal.eu/gesetze/StufAVO-Feu%20NRW/2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