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StrlSchV 2018 — Pflichten des behördlich bestimmten Sachverständigen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behördlich bestimmte Einzelsachverständige ist verpflichtet,</w:t>
      </w:r>
    </w:p>
    <w:p>
      <w:pPr>
        <w:ind w:left="420"/>
      </w:pPr>
      <w:r>
        <w:t xml:space="preserve">1. der für die Bestimmung zuständigen Behörde Änderungen, die die Voraussetzungen der Bestimmung betreffen, unverzüglich nach Kenntniserlangung mitzuteilen,</w:t>
      </w:r>
    </w:p>
    <w:p>
      <w:pPr>
        <w:ind w:left="420"/>
      </w:pPr>
      <w:r>
        <w:t xml:space="preserve">2. dafür zu sorgen, dass die bei der Sachverständigentätigkeit verwendeten Messgeräte und Prüfmittel ordnungsgemäß beschaffen, für die jeweilige Messaufgabe geeignet und in ausreichender Zahl vorhanden sind,</w:t>
      </w:r>
    </w:p>
    <w:p>
      <w:pPr>
        <w:ind w:left="420"/>
      </w:pPr>
      <w:r>
        <w:t xml:space="preserve">3. die messtechnische Ausstattung regelmäßig im Hinblick auf ihre ordnungsgemäße Beschaffenheit und Funktionstüchtigkeit zu prüfen und zu warten,</w:t>
      </w:r>
    </w:p>
    <w:p>
      <w:pPr>
        <w:ind w:left="420"/>
      </w:pPr>
      <w:r>
        <w:t xml:space="preserve">4. an den im Bestimmungsbescheid festgelegten Maßnahmen des Meinungs- und Erfahrungsaustauschs für Sachverständige teilzunehmen,</w:t>
      </w:r>
    </w:p>
    <w:p>
      <w:pPr>
        <w:ind w:left="420"/>
      </w:pPr>
      <w:r>
        <w:t xml:space="preserve">5. regelmäßig die im Bestimmungsbescheid vorgegebenen qualitätssichernden Maßnahmen durchzuführen und zu dokumentieren,</w:t>
      </w:r>
    </w:p>
    <w:p>
      <w:pPr>
        <w:ind w:left="420"/>
      </w:pPr>
      <w:r>
        <w:t xml:space="preserve">6. derjenigen Behörde, die für den zur Veranlassung der Sachverständigenprüfung Verpflichteten zuständig ist, innerhalb von vier Wochen nach einer Prüfung eine Kopie des Prüfberichts vorzulegen,</w:t>
      </w:r>
    </w:p>
    <w:p>
      <w:pPr>
        <w:ind w:left="420"/>
      </w:pPr>
      <w:r>
        <w:t xml:space="preserve">7. der Behörde, in deren Zuständigkeitsbereich er tätig ist, über Gegenstand und Umfang seiner Sachverständigentätigkeit regelmäßig oder aus besonderem Anlass zu berichten; insbesondere sind</w:t>
      </w:r>
    </w:p>
    <w:p>
      <w:pPr>
        <w:ind w:left="780"/>
      </w:pPr>
      <w:r>
        <w:t xml:space="preserve">a) die im Rahmen jeder Prüfung angefertigten Aufzeichnungen einmal jährlich zusammenzufassen und der Behörde auf Verlangen vorzulegen,</w:t>
      </w:r>
    </w:p>
    <w:p>
      <w:pPr>
        <w:ind w:left="780"/>
      </w:pPr>
      <w:r>
        <w:t xml:space="preserve">b) Aufzeichnungen über die messtechnische Ausstattung bereitzuhalten,</w:t>
      </w:r>
    </w:p>
    <w:p>
      <w:pPr>
        <w:ind w:left="780"/>
      </w:pPr>
      <w:r>
        <w:t xml:space="preserve">c) der Behörde innerhalb von drei Monaten nach Ablauf eines Kalenderjahres eine Zusammenfassung der grundlegenden Folgerungen für die Verbesserung der Sicherheit der geprüften Geräte, Vorrichtungen und radioaktiven Stoffe oder der Arbeitsplätze mit Exposition durch natürlich vorkommende Radioaktivität vorzulegen,</w:t>
      </w:r>
    </w:p>
    <w:p>
      <w:pPr>
        <w:ind w:left="420"/>
      </w:pPr>
      <w:r>
        <w:t xml:space="preserve">8. diejenige Behörde, die für den zur Veranlassung der Sachverständigenprüfung Verpflichteten zuständig ist, sowie den Strahlenschutzverantwortlichen oder Strahlenschutzbeauftragten unverzüglich zu unterrichten, wenn er festgestellt hat oder der begründete Verdacht besteht, dass Leben oder Gesundheit von Personen oder die Umwelt durch das geprüfte Gerät, die geprüfte Vorrichtung, die geprüften umschlossenen radioaktiven Stoffe oder den geprüften Arbeitsplatz mit Exposition durch natürlich vorkommende Radioaktivität gefährdet sind, und</w:t>
      </w:r>
    </w:p>
    <w:p>
      <w:pPr>
        <w:ind w:left="420"/>
      </w:pPr>
      <w:r>
        <w:t xml:space="preserve">9. durch geeignete Maßnahmen unter Berücksichtigung bestehender geheimschutzrechtlicher Vorschriften sicherzustellen, dass die Wahrung von Betriebs- und Geschäftsgeheimnissen sowie von Geheimnissen aus Gründen der öffentlichen Sicherheit, die ihm im Zusammenhang mit seiner Tätigkeit bekannt geworden sind, gewährleistet ist.</w:t>
      </w:r>
    </w:p>
    <w:p>
      <w:r>
        <w:t xml:space="preserve">Der für die Bestimmung zuständigen Behörde sind auf Verlangen geeignete Nachweise darüber vorzulegen, dass die Pflichten nach Satz 1 Nummer 2 bis 5 erfüllt worden sind.</w:t>
      </w:r>
    </w:p>
    <w:p>
      <w:r>
        <w:t xml:space="preserve">(2) Übt der Einzelsachverständige eine Sachverständigentätigkeit außerhalb des Zuständigkeitsbereichs der Behörde aus, die ihn bestimmt hat, so hat er der Behörde, in deren Zuständigkeitsbereich er tätig wird,</w:t>
      </w:r>
    </w:p>
    <w:p>
      <w:pPr>
        <w:ind w:left="420"/>
      </w:pPr>
      <w:r>
        <w:t xml:space="preserve">1. dies in der Regel spätestens eine Woche vor Aufnahme der Tätigkeit mitzuteilen,</w:t>
      </w:r>
    </w:p>
    <w:p>
      <w:pPr>
        <w:ind w:left="420"/>
      </w:pPr>
      <w:r>
        <w:t xml:space="preserve">2. eine Kopie des Bestimmungsbescheides zu übersenden,</w:t>
      </w:r>
    </w:p>
    <w:p>
      <w:pPr>
        <w:ind w:left="420"/>
      </w:pPr>
      <w:r>
        <w:t xml:space="preserve">3. Änderungen in der Bestimmung in der Regel spätestens eine Woche vor Aufnahme der geänderten Tätigkeit mitzuteilen und</w:t>
      </w:r>
    </w:p>
    <w:p>
      <w:pPr>
        <w:ind w:left="420"/>
      </w:pPr>
      <w:r>
        <w:t xml:space="preserve">4. eine Kopie des geänderten Bestimmungsbescheids zu übersenden.</w:t>
      </w:r>
    </w:p>
    <w:p>
      <w:r>
        <w:t xml:space="preserve">(3) Für die behördlich bestimmte Sachverständigenorganisation gilt Absatz 1 Satz 1 Nummer 1 bis 3 und 5 bis 9 entsprechend. Sie ist darüber hinaus verpflichtet,</w:t>
      </w:r>
    </w:p>
    <w:p>
      <w:pPr>
        <w:ind w:left="420"/>
      </w:pPr>
      <w:r>
        <w:t xml:space="preserve">1. der für die Bestimmung zuständigen Behörde das Ausscheiden einer prüfenden Person aus ihrer Funktion unverzüglich mitzuteilen,</w:t>
      </w:r>
    </w:p>
    <w:p>
      <w:pPr>
        <w:ind w:left="420"/>
      </w:pPr>
      <w:r>
        <w:t xml:space="preserve">2. die Teilnahme prüfender Personen an den im Bestimmungsbescheid festgelegten Maßnahmen des Meinungs- und Erfahrungsaustauschs sicherzustellen,</w:t>
      </w:r>
    </w:p>
    <w:p>
      <w:pPr>
        <w:ind w:left="420"/>
      </w:pPr>
      <w:r>
        <w:t xml:space="preserve">3. für jede prüfende Person Buch zu führen über</w:t>
      </w:r>
    </w:p>
    <w:p>
      <w:pPr>
        <w:ind w:left="780"/>
      </w:pPr>
      <w:r>
        <w:t xml:space="preserve">a) Art und Anzahl der durchgeführten Prüfungen und</w:t>
      </w:r>
    </w:p>
    <w:p>
      <w:pPr>
        <w:ind w:left="780"/>
      </w:pPr>
      <w:r>
        <w:t xml:space="preserve">b) die Teilnahme an Maßnahmen des Meinungs- und Erfahrungsaustauschs,</w:t>
      </w:r>
    </w:p>
    <w:p>
      <w:pPr>
        <w:ind w:left="420"/>
      </w:pPr>
      <w:r>
        <w:t xml:space="preserve">4. der für die Bestimmung zuständigen Behörde die Aufzeichnungen nach Nummer 3 auf Verlangen vorzulegen,</w:t>
      </w:r>
    </w:p>
    <w:p>
      <w:pPr>
        <w:ind w:left="420"/>
      </w:pPr>
      <w:r>
        <w:t xml:space="preserve">5. Informationen, die für den Aufgabenbereich der prüfenden Person von Bedeutung sind, unverzüglich an diese weiterzuleiten,</w:t>
      </w:r>
    </w:p>
    <w:p>
      <w:pPr>
        <w:ind w:left="420"/>
      </w:pPr>
      <w:r>
        <w:t xml:space="preserve">6. eine prüfende Person unverzüglich von ihrer Funktion zu entbinden, nachdem sie Kenntnis davon erlangt hat, dass eine der in § 177 Absatz 2 Nummer 3 oder 4 genannten Voraussetzungen von Anfang an nicht gegeben war oder später weggefallen ist, und</w:t>
      </w:r>
    </w:p>
    <w:p>
      <w:pPr>
        <w:ind w:left="420"/>
      </w:pPr>
      <w:r>
        <w:t xml:space="preserve">7. das Personal zur Geheimhaltung von Betriebs- und Geschäftsgeheimnissen sowie von Geheimnissen aus Gründen der öffentlichen Sicherheit, die dem Personal im Zusammenhang mit seiner Tätigkeit bekannt geworden sind, zu verpflichten.</w:t>
      </w:r>
    </w:p>
    <w:p>
      <w:r>
        <w:t xml:space="preserve">Der für die Bestimmung zuständigen Behörde sind auf Verlangen geeignete Nachweise darüber vorzulegen, dass die Pflichten nach Satz 1 in Verbindung mit Absatz 1 Satz 1 Nummer 2, 3 und 5 erfüllt worden sind.</w:t>
      </w:r>
    </w:p>
    <w:p>
      <w:r>
        <w:t xml:space="preserve">(4) Übt eine prüfende Person eine Sachverständigentätigkeit außerhalb des Zuständigkeitsbereichs der Behörde aus, die die Sachverständigenorganisation bestimmt hat, so hat die Sachverständigenorganisation der Behörde, in deren Zuständigkeitsbereich die prüfende Person tätig wird,</w:t>
      </w:r>
    </w:p>
    <w:p>
      <w:pPr>
        <w:ind w:left="420"/>
      </w:pPr>
      <w:r>
        <w:t xml:space="preserve">1. dies in der Regel spätestens eine Woche vor Aufnahme der Tätigkeit mitzuteilen,</w:t>
      </w:r>
    </w:p>
    <w:p>
      <w:pPr>
        <w:ind w:left="420"/>
      </w:pPr>
      <w:r>
        <w:t xml:space="preserve">2. eine Kopie des Bestimmungsbescheides zu übersenden,</w:t>
      </w:r>
    </w:p>
    <w:p>
      <w:pPr>
        <w:ind w:left="420"/>
      </w:pPr>
      <w:r>
        <w:t xml:space="preserve">3. Änderungen in der Bestimmung in der Regel spätestens eine Woche vor Aufnahme der geänderten Tätigkeit mitzuteilen und</w:t>
      </w:r>
    </w:p>
    <w:p>
      <w:pPr>
        <w:ind w:left="420"/>
      </w:pPr>
      <w:r>
        <w:t xml:space="preserve">4. eine Kopie des geänderten Bestimmungsbescheids zu übersenden.</w:t>
      </w:r>
    </w:p>
    <w:p>
      <w:r>
        <w:rPr>
          <w:color w:val="555555"/>
          <w:sz w:val="17"/>
        </w:rPr>
        <w:t xml:space="preserve">Zitiervorschlag: § 183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