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StrlSchG — Zulassungsschein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Bauart einer Vorrichtung nach § 45 zugelassen, so erteilt die für die Zulassung der Bauart zuständige Behörde einen Zulassungsschein. Der Zulassungsschein enthält die folgenden Angaben:</w:t>
      </w:r>
    </w:p>
    <w:p>
      <w:pPr>
        <w:ind w:left="420"/>
      </w:pPr>
      <w:r>
        <w:t xml:space="preserve">1. die für den Strahlenschutz wesentlichen Merkmale der bauartzugelassenen Vorrichtung,</w:t>
      </w:r>
    </w:p>
    <w:p>
      <w:pPr>
        <w:ind w:left="420"/>
      </w:pPr>
      <w:r>
        <w:t xml:space="preserve">2. den zugelassenen Gebrauch der bauartzugelassenen Vorrichtung,</w:t>
      </w:r>
    </w:p>
    <w:p>
      <w:pPr>
        <w:ind w:left="420"/>
      </w:pPr>
      <w:r>
        <w:t xml:space="preserve">3. die Bezeichnung der dem Strahlenschutz dienenden Ausrüstungen der bauartzugelassenen Vorrichtung,</w:t>
      </w:r>
    </w:p>
    <w:p>
      <w:pPr>
        <w:ind w:left="420"/>
      </w:pPr>
      <w:r>
        <w:t xml:space="preserve">4. inhaltliche Beschränkungen, Auflagen und Befristungen der Bauartzulassung,</w:t>
      </w:r>
    </w:p>
    <w:p>
      <w:pPr>
        <w:ind w:left="420"/>
      </w:pPr>
      <w:r>
        <w:t xml:space="preserve">5. das Bauartzeichen und die Angaben, mit denen die bauartzugelassene Vorrichtung zu versehen ist,</w:t>
      </w:r>
    </w:p>
    <w:p>
      <w:pPr>
        <w:ind w:left="420"/>
      </w:pPr>
      <w:r>
        <w:t xml:space="preserve">6. einen Hinweis auf die Pflichten des Inhabers der bauartzugelassenen Vorrichtung nach der Rechtsverordnung nach § 49 Nummer 5 und</w:t>
      </w:r>
    </w:p>
    <w:p>
      <w:pPr>
        <w:ind w:left="420"/>
      </w:pPr>
      <w:r>
        <w:t xml:space="preserve">7. bei einer Vorrichtung, die radioaktive Stoffe enthält, Anforderungen an die Rückführung der Vorrichtung an den Inhaber der Bauartzulassung oder an die Entsorgung der Vorrichtung nach der Rechtsverordnung nach § 49 Nummer 4 und 5.</w:t>
      </w:r>
    </w:p>
    <w:p>
      <w:r>
        <w:rPr>
          <w:color w:val="555555"/>
          <w:sz w:val="17"/>
        </w:rPr>
        <w:t xml:space="preserve">Zitiervorschlag: § 47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