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StrbauMstrV 2009 — Meisterprüfungsberufsbild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wird festgestellt, ob der Prüfling befähigt ist,</w:t>
      </w:r>
    </w:p>
    <w:p>
      <w:pPr>
        <w:ind w:left="420"/>
      </w:pPr>
      <w:r>
        <w:t xml:space="preserve">1. einen Betrieb selbständig zu führen,</w:t>
      </w:r>
    </w:p>
    <w:p>
      <w:pPr>
        <w:ind w:left="420"/>
      </w:pPr>
      <w:r>
        <w:t xml:space="preserve">2. technische, kaufmännische und personalwirtschaftliche Leitungsaufgaben wahrzunehmen,</w:t>
      </w:r>
    </w:p>
    <w:p>
      <w:pPr>
        <w:ind w:left="420"/>
      </w:pPr>
      <w:r>
        <w:t xml:space="preserve">3. die Ausbildung durchzuführen und</w:t>
      </w:r>
    </w:p>
    <w:p>
      <w:r>
        <w:t xml:space="preserve">seine berufliche Handlungskompetenz eigenverantwortlich umzusetzen und an neue Bedarfslagen in diesen Bereichen anzupassen.</w:t>
      </w:r>
    </w:p>
    <w:p>
      <w:r>
        <w:t xml:space="preserve">(2) Im Straßenbauer-Handwerk sind zum Zwecke der Meisterprüfung folgende Fertigkeiten und Kenntnisse als Qualifikationen zu berücksichtigen:</w:t>
      </w:r>
    </w:p>
    <w:p>
      <w:pPr>
        <w:ind w:left="420"/>
      </w:pPr>
      <w:r>
        <w:t xml:space="preserve">1. auftragsbezogene Kundenanforderungen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der Haftungsvorschriften des Arbeitsschutzrechtes, des Datenschutzes, des Umweltschutzes sowie von Informations- und Kommunikationssystemen,</w:t>
      </w:r>
    </w:p>
    <w:p>
      <w:pPr>
        <w:ind w:left="420"/>
      </w:pPr>
      <w:r>
        <w:t xml:space="preserve">3. Auftragsabwicklungsprozesse planen, organisieren, durchführen und überwachen,</w:t>
      </w:r>
    </w:p>
    <w:p>
      <w:pPr>
        <w:ind w:left="420"/>
      </w:pPr>
      <w:r>
        <w:t xml:space="preserve">4. Aufträge durchführen, insbesondere unter Berücksichtigung von Konstruktions-, Fertigungs- und Verfahrenstechniken, berufsbezogenen rechtlichen Vorschriften und technischen Normen sowie der allgemein anerkannten Regeln der Technik, Personal, Material, Maschinen und Geräten sowie von Möglichkeiten zum Einsatz von Auszubildenden,</w:t>
      </w:r>
    </w:p>
    <w:p>
      <w:pPr>
        <w:ind w:left="420"/>
      </w:pPr>
      <w:r>
        <w:t xml:space="preserve">5. Logistikkonzepte entwickeln und umsetzen,</w:t>
      </w:r>
    </w:p>
    <w:p>
      <w:pPr>
        <w:ind w:left="420"/>
      </w:pPr>
      <w:r>
        <w:t xml:space="preserve">6. Pläne, Skizzen und technische Zeichnungen für Verkehrsflächen, Erdbauwerke, Ver- und Entsorgungsleitungen und -anlagen, auch unter Einsatz von rechnergestützten Systemen, erstellen; statische Systeme erkennen,</w:t>
      </w:r>
    </w:p>
    <w:p>
      <w:pPr>
        <w:ind w:left="420"/>
      </w:pPr>
      <w:r>
        <w:t xml:space="preserve">7. Leistungen anderer Gewerke auftragsbezogen ausschreiben, Angebote beurteilen und bewerten, Arbeitsabläufe mit den am Bau Beteiligten abstimmen,</w:t>
      </w:r>
    </w:p>
    <w:p>
      <w:pPr>
        <w:ind w:left="420"/>
      </w:pPr>
      <w:r>
        <w:t xml:space="preserve">8. Absteckungs- und Vermessungsarbeiten durchführen, insbesondere Trassen-, Profil- und Bogenabsteckungen sowie Längen-, Höhen- und Winkelmessungen,</w:t>
      </w:r>
    </w:p>
    <w:p>
      <w:pPr>
        <w:ind w:left="420"/>
      </w:pPr>
      <w:r>
        <w:t xml:space="preserve">9. Baugrund nach Bodenarten, Bodenklassen und Eigenschaften unterscheiden sowie auf Verwendbarkeit, Tragfähigkeit, Bearbeitbarkeit und Kontaminierung nach Augenschein beurteilen; Bodenprüfverfahren anwenden, Prüfergebnisse bewerten und hieraus resultierende Maßnahmen einleiten,</w:t>
      </w:r>
    </w:p>
    <w:p>
      <w:pPr>
        <w:ind w:left="420"/>
      </w:pPr>
      <w:r>
        <w:t xml:space="preserve">10. Erdbauwerke, Baugruben und Gräben herstellen, sichern, verfüllen, verdichten und verfestigen; Gründungen herstellen und Gebäude sichern,</w:t>
      </w:r>
    </w:p>
    <w:p>
      <w:pPr>
        <w:ind w:left="420"/>
      </w:pPr>
      <w:r>
        <w:t xml:space="preserve">11. Bauwerke, insbesondere Schächte, für Ver- und Entsorgungsleitungen herstellen, instand setzen und sanieren; Erdkabel sowie Ver- und Entsorgungsleitungen verlegen, Leitungen auf Dichtheit prüfen und Prüfergebnisse dokumentieren,</w:t>
      </w:r>
    </w:p>
    <w:p>
      <w:pPr>
        <w:ind w:left="420"/>
      </w:pPr>
      <w:r>
        <w:t xml:space="preserve">12. Aufgrabungen in Verkehrsflächen durchführen, Oberbau wieder herstellen,</w:t>
      </w:r>
    </w:p>
    <w:p>
      <w:pPr>
        <w:ind w:left="420"/>
      </w:pPr>
      <w:r>
        <w:t xml:space="preserve">13. Arten und Eigenschaften von Baustoffen einschließlich der Verfahren zur Behandlung von Untergründen bei der Planung, Konstruktion und Fertigung berücksichtigen,</w:t>
      </w:r>
    </w:p>
    <w:p>
      <w:pPr>
        <w:ind w:left="420"/>
      </w:pPr>
      <w:r>
        <w:t xml:space="preserve">14. Erdbaumaßnahmen planen, ausführen und überwachen,</w:t>
      </w:r>
    </w:p>
    <w:p>
      <w:pPr>
        <w:ind w:left="420"/>
      </w:pPr>
      <w:r>
        <w:t xml:space="preserve">15. Oberbauschichten, Unterbau sowie Randbefestigungen für Straßen, Wege und Plätze herstellen, sanieren und instand setzen; Ausführung planen und überwachen,</w:t>
      </w:r>
    </w:p>
    <w:p>
      <w:pPr>
        <w:ind w:left="420"/>
      </w:pPr>
      <w:r>
        <w:t xml:space="preserve">16. Maßnahmen des Gleisbaus, insbesondere des Gleisunter- und -oberbaus, planen, ausführen und überwachen,</w:t>
      </w:r>
    </w:p>
    <w:p>
      <w:pPr>
        <w:ind w:left="420"/>
      </w:pPr>
      <w:r>
        <w:t xml:space="preserve">17. Maßnahmen zur Entwässerung und zur Wasserhaltung für Bauwerke, Grundstücke und Verkehrsflächen planen, ausführen und überwachen,</w:t>
      </w:r>
    </w:p>
    <w:p>
      <w:pPr>
        <w:ind w:left="420"/>
      </w:pPr>
      <w:r>
        <w:t xml:space="preserve">18. Baustelleneinrichtungen sowie Sicherung von Arbeitsstellen an Straßen, insbesondere unter Berücksichtigung des Arbeitsschutzes, planen, ausführen und überwachen,</w:t>
      </w:r>
    </w:p>
    <w:p>
      <w:pPr>
        <w:ind w:left="420"/>
      </w:pPr>
      <w:r>
        <w:t xml:space="preserve">19. Park-, Sport- und Spielplatzbau, insbesondere unter Berücksichtigung von Entwässerung, Begrünung und der Verwendung von Spezialbelägen, planen, ausführen und überwachen,</w:t>
      </w:r>
    </w:p>
    <w:p>
      <w:pPr>
        <w:ind w:left="420"/>
      </w:pPr>
      <w:r>
        <w:t xml:space="preserve">20. wasserbautechnische Maßnahmen, insbesondere unter Berücksichtigung von Landschaft und Umgebungsbebauung sowie der Renaturierung, planen, ausführen und überwachen; Maßnahmen gegen Auskolkung und Erosion beherrschen,</w:t>
      </w:r>
    </w:p>
    <w:p>
      <w:pPr>
        <w:ind w:left="420"/>
      </w:pPr>
      <w:r>
        <w:t xml:space="preserve">21. Fehler- und Mängelsuche durchführen, Maßnahmen zur Beseitigung von Fehlern und Mängeln beherrschen, Ergebnisse bewerten und dokumentieren,</w:t>
      </w:r>
    </w:p>
    <w:p>
      <w:pPr>
        <w:ind w:left="420"/>
      </w:pPr>
      <w:r>
        <w:t xml:space="preserve">22. Leistungen abnehmen und protokollieren, abrechnen und Nachkalkulation durchführen.</w:t>
      </w:r>
    </w:p>
    <w:p>
      <w:r>
        <w:rPr>
          <w:color w:val="555555"/>
          <w:sz w:val="17"/>
        </w:rPr>
        <w:t xml:space="preserve">Zitiervorschlag: § 2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