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StrabBlPV — Entscheidung über die Zulassung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Antrag auf Zulassung zur Prüfung entscheidet die zuständige Technische Aufsichtsbehörde. Sie kann in begründeten Fällen Ausnahmen von den Voraussetzungen nach § 7 zulassen.</w:t>
      </w:r>
    </w:p>
    <w:p>
      <w:r>
        <w:t xml:space="preserve">(2) Die Entscheidung nach Absatz 1 wird dem Bewerber schriftlich mitgeteilt. Ein ablehnender Bescheid ist mit einer Rechtsbehelfsbelehrung zu versehen.</w:t>
      </w:r>
    </w:p>
    <w:p>
      <w:r>
        <w:rPr>
          <w:color w:val="555555"/>
          <w:sz w:val="17"/>
        </w:rPr>
        <w:t xml:space="preserve">Zitiervorschlag: § 9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