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StrabBO 1987 — Türen für den Fahrgastwechsel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Türen müssen so gebaut und angeordnet sein, daß ein zügiger Fahrgastwechsel möglich ist.</w:t>
      </w:r>
    </w:p>
    <w:p>
      <w:r>
        <w:t xml:space="preserve">(2) Türen müssen eine lichte Durchgangsbreite von mindestens 0,65 m haben. Auf jeder mit Fahrgasttüren versehenen Fahrzeugseite muß mindestens eine der Türen eine lichte Durchgangsbreite von mindestens 0,8 m haben.</w:t>
      </w:r>
    </w:p>
    <w:p>
      <w:r>
        <w:t xml:space="preserve">(3) Türen müssen Schutzeinrichtungen haben, die verhindern, daß Fahrgäste durch Einklemmen verletzt werden.</w:t>
      </w:r>
    </w:p>
    <w:p>
      <w:r>
        <w:t xml:space="preserve">(4) Kraftbetätigte, bewegliche Trittstufen dürfen sich nur in Abhängigkeit vom Bewegungsablauf der dazugehörigen Türen bewegen lassen.</w:t>
      </w:r>
    </w:p>
    <w:p>
      <w:r>
        <w:t xml:space="preserve">(5) In Personenfahrzeugen müssen Einrichtungen vorhanden sein, die</w:t>
      </w:r>
    </w:p>
    <w:p>
      <w:pPr>
        <w:ind w:left="420"/>
      </w:pPr>
      <w:r>
        <w:t xml:space="preserve">1. dem Fahrzeugführer anzeigen, daß die Türen geschlossen sind,</w:t>
      </w:r>
    </w:p>
    <w:p>
      <w:pPr>
        <w:ind w:left="420"/>
      </w:pPr>
      <w:r>
        <w:t xml:space="preserve">2. bei Türen auf beiden Längsseiten ein seitenabhängiges Öffnen zulassen,</w:t>
      </w:r>
    </w:p>
    <w:p>
      <w:pPr>
        <w:ind w:left="420"/>
      </w:pPr>
      <w:r>
        <w:t xml:space="preserve">3. bei Fahrbetrieb ohne Fahrzeugführer sicherstellen, daß Züge nur bei geschlossenen Türen anfahren können.</w:t>
      </w:r>
    </w:p>
    <w:p>
      <w:r>
        <w:t xml:space="preserve">(6) Türen müssen in geschlossener Stellung festgehalten sein. Sie müssen jedoch von Fahrgästen im Notfall geöffnet werden können.</w:t>
      </w:r>
    </w:p>
    <w:p>
      <w:r>
        <w:t xml:space="preserve">(7) Abweichend von Absatz 6 Satz 2 dürfen Türen von Personenfahrzeugen auf Streckenabschnitten ohne Sicherheitsraum von Fahrgästen nicht geöffnet werden können, wenn die Fremdrettung der Fahrgäste im Gefahrenfall auf andere Weise sichergestellt wird.</w:t>
      </w:r>
    </w:p>
    <w:p>
      <w:r>
        <w:rPr>
          <w:color w:val="555555"/>
          <w:sz w:val="17"/>
        </w:rPr>
        <w:t xml:space="preserve">Zitiervorschlag: § 43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