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StrWAusbV 2002 — (zu § 4) Ausbildungsrahmenplan für die Berufsausbildung zum Straßenwärter/zur Straßenwärterin</w:t>
      </w:r>
    </w:p>
    <w:p>
      <w:r>
        <w:rPr>
          <w:color w:val="555555"/>
          <w:sz w:val="18"/>
        </w:rPr>
        <w:t xml:space="preserve">Verordnung über die Berufsausbildung zum Straßenwärter/zur Straßenwärterin</w:t>
      </w:r>
    </w:p>
    <w:p>
      <w:r>
        <w:rPr>
          <w:color w:val="555555"/>
          <w:sz w:val="18"/>
        </w:rPr>
        <w:t xml:space="preserve">Stand: 10.06.2019 (konsolidierte Textfassung, kein amtliches Inkrafttretensdatum)</w:t>
      </w:r>
    </w:p>
    <w:p>
      <w:r>
        <w:t xml:space="preserve">(Fundstelle: BGBl. I 2002, 2607 - 2611)</w:t>
      </w:r>
    </w:p>
    <w:p>
      <w:r>
        <w:rPr>
          <w:rFonts w:ascii="Courier New" w:hAnsi="Courier New"/>
          <w:sz w:val="17"/>
        </w:rPr>
        <w:t xml:space="preserve">Lfd. Nr.    Teil des Ausbildungsberufsbildes    Zu vermittelnde Fertigkeiten und Kenntnisse    Zeitliche Richtwerte in Wochen im Ausbildungsjahr</w:t>
      </w:r>
    </w:p>
    <w:p>
      <w:r>
        <w:rPr>
          <w:rFonts w:ascii="Courier New" w:hAnsi="Courier New"/>
          <w:sz w:val="17"/>
        </w:rPr>
        <w:t xml:space="preserve">1    2    3</w:t>
      </w:r>
    </w:p>
    <w:p>
      <w:r>
        <w:rPr>
          <w:rFonts w:ascii="Courier New" w:hAnsi="Courier New"/>
          <w:sz w:val="17"/>
        </w:rPr>
        <w:t xml:space="preserve">1    2    3    4</w:t>
      </w:r>
    </w:p>
    <w:p>
      <w:r>
        <w:rPr>
          <w:rFonts w:ascii="Courier New" w:hAnsi="Courier New"/>
          <w:sz w:val="17"/>
        </w:rPr>
        <w:t xml:space="preserve">1    Berufsbildung, Arbeits- und Tarifrecht(§ 4 Nr. 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 zu vermitteln</w:t>
      </w:r>
    </w:p>
    <w:p>
      <w:r>
        <w:rPr>
          <w:rFonts w:ascii="Courier New" w:hAnsi="Courier New"/>
          <w:sz w:val="17"/>
        </w:rPr>
        <w:t xml:space="preserve">2    Aufbau und Organisation des Ausbildungsbetriebes(§ 4 Nr. 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4 Nr. 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w:t>
      </w:r>
    </w:p>
    <w:p>
      <w:r>
        <w:rPr>
          <w:rFonts w:ascii="Courier New" w:hAnsi="Courier New"/>
          <w:sz w:val="17"/>
        </w:rPr>
        <w:t xml:space="preserve">4    Umweltschutz(§ 4 Nr. 4)    Zur Vermeidung betriebsbedingter Umweltbelastungen im beruflichen Einwirkungsbereich beitragen, insbesonderea)mögliche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Stoffe und Materialien einer umweltschonenden Entsorgung zuführen</w:t>
      </w:r>
    </w:p>
    <w:p>
      <w:r>
        <w:rPr>
          <w:rFonts w:ascii="Courier New" w:hAnsi="Courier New"/>
          <w:sz w:val="17"/>
        </w:rPr>
        <w:t xml:space="preserve">5    Auftragsübernahme, Arbeitsplan und Ablaufplanung(§ 4 Nr. 5)    a)Arbeitsauftrag erfassen und Vorgaben auf Umsetzbarkeit prüfenb)Informationen beschaffen und nutzen, insbesondere Gebrauchsanweisungen, Kataloge, Fachzeitschriften und Fachbücherc)Bedarf an Arbeitsmitteln feststellen, Arbeitsmittel zusammenstellen, Sicherungsmaßnahmen planend)Arbeitsschritte unter Berücksichtigung ergonomischer und wirtschaftlicher Gesichtspunkte festlegen und vorbereiten    3            </w:t>
      </w:r>
    </w:p>
    <w:p>
      <w:r>
        <w:rPr>
          <w:rFonts w:ascii="Courier New" w:hAnsi="Courier New"/>
          <w:sz w:val="17"/>
        </w:rPr>
        <w:t xml:space="preserve">e)Zeitaufwand und personelle Unterstützung abschätzenf)Arbeitsabläufe im Team planen und umsetzen, Ergebnisse auswerteng)Gespräche situationsgerecht führen, Sachverhalte darstellenh)Abstimmungen mit den am Arbeitsvorgang betrieblichen und außerbetrieblichen Beteiligten treffeni)Berichte erstellen                3</w:t>
      </w:r>
    </w:p>
    <w:p>
      <w:r>
        <w:rPr>
          <w:rFonts w:ascii="Courier New" w:hAnsi="Courier New"/>
          <w:sz w:val="17"/>
        </w:rPr>
        <w:t xml:space="preserve">6    Betriebswirtschaftliches Handeln(§ 4 Nr. 6)    a)Bestandsdaten erheben und pflegenb)Leistungserfassung durchführenc)Kosten ermittelnd)Arbeiten kostenorientiert durchführen            4    </w:t>
      </w:r>
    </w:p>
    <w:p>
      <w:r>
        <w:rPr>
          <w:rFonts w:ascii="Courier New" w:hAnsi="Courier New"/>
          <w:sz w:val="17"/>
        </w:rPr>
        <w:t xml:space="preserve">7    Umgang mit Informations- und Kommunikationstechniken(§ 4 Nr. 7)    a)Nutzungsmöglichkeiten der Informations- und Kommunikationstechniken für den Ausbildungsbetrieb unterscheidenb)Informationen erfassen; Daten eingeben, sichern und pflegenc)Arbeitsaufgaben mit Hilfe von Informations- und Kommunikationssystem bearbeitend)Vorschriften zum Datenschutz anwenden    4            </w:t>
      </w:r>
    </w:p>
    <w:p>
      <w:r>
        <w:rPr>
          <w:rFonts w:ascii="Courier New" w:hAnsi="Courier New"/>
          <w:sz w:val="17"/>
        </w:rPr>
        <w:t xml:space="preserve">8    Einrichten, Sichern und Räumen von Arbeitsstellen, Sichern und Räumen von Unfallstellen, sonstige Verkehrssicherung(§ 4 Nr. 8)    a)Arbeitsplatz sichern, einrichten und räumenb)persönliche Schutzausrüstung verwendenc)Gefahrenstellen erkennen und absichern, Maßnahmen zur Beseitigung von Gefahrenstellen ergreifend)Maßnahmen der ersten Hilfe leistene)Unfälle und Zwischenfälle melden, insbesondere Angaben zu Verletzten, Schäden und Gefahren machen    5            </w:t>
      </w:r>
    </w:p>
    <w:p>
      <w:r>
        <w:rPr>
          <w:rFonts w:ascii="Courier New" w:hAnsi="Courier New"/>
          <w:sz w:val="17"/>
        </w:rPr>
        <w:t xml:space="preserve">f)Verkehrswege auf ihre Eignung beurteilen, Maßnahmen zur Nutzung und zur Sicherung veranlassen, insbesondere verkehrssichernde Reinigungsarbeiten durchführeng)Arbeits- und Schutzgerüste auf-, um- und abbauen, Leitern und Gerüste auf Verwendbarkeit prüfen, Betriebssicherheit beurteilenh)Gefahrstoffe, insbesondere bei Unfällen, erkennen und Schutzmaßnahmen ergreifen, Lagerung und Transport von Gefahrstoffen und Abfällen sicherstelleni)Geräte und Maschinen vor Witterungseinflüssen, Beschädigungen und Diebstahl schützenk)Arbeitsstellen einrichten, insbesondere Verkehrszeichen aufstellen und Absperrmaterial aufbauen, Arbeitsstellen betreiben und abbauenl)Absperrungen und Verkehrseinrichtungen zur Sicherung von Unfallstellen aufbauen, instand halten und abbauen        11        </w:t>
      </w:r>
    </w:p>
    <w:p>
      <w:r>
        <w:rPr>
          <w:rFonts w:ascii="Courier New" w:hAnsi="Courier New"/>
          <w:sz w:val="17"/>
        </w:rPr>
        <w:t xml:space="preserve">9    Auswählen, Prüfen und Lagern von Baumaterialien(§ 4 Nr. 9)    a)Bau- und Bauhilfsstoffe sowie Fertigteile auswählen, Bedarf ermitteln, Bau- und Bauhilfsstoffe sowie Fertigteile anfordern und bereitstellenb)Bau- und Bauhilfsstoffe sowie Fertigteile transportieren und lagern    6            </w:t>
      </w:r>
    </w:p>
    <w:p>
      <w:r>
        <w:rPr>
          <w:rFonts w:ascii="Courier New" w:hAnsi="Courier New"/>
          <w:sz w:val="17"/>
        </w:rPr>
        <w:t xml:space="preserve">c)Bau- und Bauhilfsstoffe sowie Fertigteile auf Vollständigkeit, Verwendbarkeit, Beschädigungen und Maßhaltigkeit prüfen, Reklamationen veranlassen        2        </w:t>
      </w:r>
    </w:p>
    <w:p>
      <w:r>
        <w:rPr>
          <w:rFonts w:ascii="Courier New" w:hAnsi="Courier New"/>
          <w:sz w:val="17"/>
        </w:rPr>
        <w:t xml:space="preserve">10    Anfertigen und Anwenden von technischen Unterlagen, Durchführen von Messungen(§ 4 Nr. 10)    a)Skizzen anfertigen, Zeichnungen und Pläne anwendenb)Normen, technische Richtlinien, Sicherheitsregeln, Merkblätter, Handbücher, Montageanleitungen, Betriebs- und Arbeitsanweisungen anwendenc)Messverfahren auswählen, Messgeräte auf Funktionsfähigkeit prüfend)Aufmessungen durchführen und Höhen übertragen, Maße dokumentieren    8            </w:t>
      </w:r>
    </w:p>
    <w:p>
      <w:r>
        <w:rPr>
          <w:rFonts w:ascii="Courier New" w:hAnsi="Courier New"/>
          <w:sz w:val="17"/>
        </w:rPr>
        <w:t xml:space="preserve">e)Bauteile, Geraden und Bögen abstecken, Längen-, Richtungs- und Winkelmessungen durchführenf)Längs- und Querprofile abstecken        7        </w:t>
      </w:r>
    </w:p>
    <w:p>
      <w:r>
        <w:rPr>
          <w:rFonts w:ascii="Courier New" w:hAnsi="Courier New"/>
          <w:sz w:val="17"/>
        </w:rPr>
        <w:t xml:space="preserve">11    Aufgaben der Straßenbaulastträger, Anwenden der rechtlichen Bestimmungen(§ 4 Nr. 11)    a)Aufgaben der Straßenbaulastträger unterscheidenb)Verkehrs- und wegerechtliche Bestimmungen anwenden    2            </w:t>
      </w:r>
    </w:p>
    <w:p>
      <w:r>
        <w:rPr>
          <w:rFonts w:ascii="Courier New" w:hAnsi="Courier New"/>
          <w:sz w:val="17"/>
        </w:rPr>
        <w:t xml:space="preserve">c)Aufgaben der Streckenwartung durchführen, insbesondere Straßenkörper auf Verkehrssicherheit prüfen, Bauwerksbeobachtung durchführen, Verkehrssicherungsmaßnahmen ergreifen                3</w:t>
      </w:r>
    </w:p>
    <w:p>
      <w:r>
        <w:rPr>
          <w:rFonts w:ascii="Courier New" w:hAnsi="Courier New"/>
          <w:sz w:val="17"/>
        </w:rPr>
        <w:t xml:space="preserve">12    Durchführen von Bau- und Instandhaltungsarbeiten an Bauwerken(§ 4 Nr. 12)    a)Mauerwerk, Beton- und Stahlbetonbauteile herstellen, Bauteile verarbeitenb)Instandhaltungsarbeiten an Mauerwerk, Putz und Estrich, Beton- und Stahlbetonbauteilen durchführen    5            </w:t>
      </w:r>
    </w:p>
    <w:p>
      <w:r>
        <w:rPr>
          <w:rFonts w:ascii="Courier New" w:hAnsi="Courier New"/>
          <w:sz w:val="17"/>
        </w:rPr>
        <w:t xml:space="preserve">13    Durchführen von Bau- und Instandhaltungsarbeiten an Straßen(§ 4 Nr. 13)    a)Böden hinsichtlich ihrer bautechnischen Eignung beurteilenb)Einfassungen, Pflasterdecken und Pflasterrinnen sowie Plattenbeläge herstellen    7            </w:t>
      </w:r>
    </w:p>
    <w:p>
      <w:r>
        <w:rPr>
          <w:rFonts w:ascii="Courier New" w:hAnsi="Courier New"/>
          <w:sz w:val="17"/>
        </w:rPr>
        <w:t xml:space="preserve">c)Böden lösen, transportieren, lagern, einbauen und verdichten, Planum herstellend)Baugruben und Gräben ausheben, sichern und schließen, offene Wasserhaltung durchführene)Rohre, Formstücke und Profile verlegen und verbindenf)Bankette und Entwässerungseinrichtungen, insbesondere Straßengräben, Entwässerungsmulden, Straßenabläufe, Regenwasserleitungen und Regenrückhaltebecken instand halten            9    </w:t>
      </w:r>
    </w:p>
    <w:p>
      <w:r>
        <w:rPr>
          <w:rFonts w:ascii="Courier New" w:hAnsi="Courier New"/>
          <w:sz w:val="17"/>
        </w:rPr>
        <w:t xml:space="preserve">g)Fahrbahnen instand halten, insbesondere Setzungen, Verdrückungen, Abplatzungen und Ausbrüche bei bituminösen Fahrbahnen und Betonfahrbahnen beseitigen, Oberflächenbehandlung durchführen sowie Fugen schneiden, reinigen und vergießen                12</w:t>
      </w:r>
    </w:p>
    <w:p>
      <w:r>
        <w:rPr>
          <w:rFonts w:ascii="Courier New" w:hAnsi="Courier New"/>
          <w:sz w:val="17"/>
        </w:rPr>
        <w:t xml:space="preserve">14    Be- und Verarbeiten von Werk- und Hilfsstoffen(§ 4 Nr. 14)    a)Werk- und Hilfsstoffe, insbesondere Holz, Kunststoffe und Metalle, auswählen, auf Fehler und Einsetzbarkeit prüfen, transportieren und lagernb)Holz und Metalle von Hand und mit Maschinen bearbeitenc)Werkstoffverbindungen herstellend)Untergründe vorbereiten, insbesondere durch Entrosten und Grundierene)Beschichtungsarbeiten durchführen, insbesondere mit Farben und Lacken    8            </w:t>
      </w:r>
    </w:p>
    <w:p>
      <w:r>
        <w:rPr>
          <w:rFonts w:ascii="Courier New" w:hAnsi="Courier New"/>
          <w:sz w:val="17"/>
        </w:rPr>
        <w:t xml:space="preserve">15    Anlagen und Pflegen von Grünflächen(§ 4 Nr. 15)    a)Grünflächen anlegen sowie intensiv und extensiv pflegenb)Gehölze pflanzen und pflegenc)Lichtraumprofile und Sichtflächen freihalten            6    </w:t>
      </w:r>
    </w:p>
    <w:p>
      <w:r>
        <w:rPr>
          <w:rFonts w:ascii="Courier New" w:hAnsi="Courier New"/>
          <w:sz w:val="17"/>
        </w:rPr>
        <w:t xml:space="preserve">d)Baumkontrolle durchführene)Bäume fällen und aufarbeiten                7</w:t>
      </w:r>
    </w:p>
    <w:p>
      <w:r>
        <w:rPr>
          <w:rFonts w:ascii="Courier New" w:hAnsi="Courier New"/>
          <w:sz w:val="17"/>
        </w:rPr>
        <w:t xml:space="preserve">16    Anbringen und Instandhalten von Verkehrszeichen und -einrichtungen, Verkehrssicherungs- und Telematiksysteme(§ 4 Nr. 16)    a)Art und Bedeutung von Verkehrszeichen unterscheiden, Bereitstellung veranlassenb)Verkehrszeichen und Markierungsmaterialien auswählenc)Verkehrszeichen aufstellen, instand halten und abbauend)Fahrbahnmarkierungen aufbringen und ausbessern        6        </w:t>
      </w:r>
    </w:p>
    <w:p>
      <w:r>
        <w:rPr>
          <w:rFonts w:ascii="Courier New" w:hAnsi="Courier New"/>
          <w:sz w:val="17"/>
        </w:rPr>
        <w:t xml:space="preserve">e)Leit- und Schutzeinrichtungen anbringen, instand halten und entfernen            2    </w:t>
      </w:r>
    </w:p>
    <w:p>
      <w:r>
        <w:rPr>
          <w:rFonts w:ascii="Courier New" w:hAnsi="Courier New"/>
          <w:sz w:val="17"/>
        </w:rPr>
        <w:t xml:space="preserve">f)Verkehrssicherungs- und Telematiksysteme hinsichtlich ihrer Anwendung unterscheiden, Funktionsfähigkeit überwachen, Störungsbeseitigung veranlasseng)Schaltungen an Verkehrsbeeinflussungsanlagen veranlassen, insbesondere bei der Durchführung eigener Maßnahmen                2</w:t>
      </w:r>
    </w:p>
    <w:p>
      <w:r>
        <w:rPr>
          <w:rFonts w:ascii="Courier New" w:hAnsi="Courier New"/>
          <w:sz w:val="17"/>
        </w:rPr>
        <w:t xml:space="preserve">17    Durchführen des Winterdienstes(§ 4 Nr. 17)    a)Informationen für den Winterdienst beschaffen und auswertenb)Geräte, Maschinen und Fahrzeuge für den Winterdienst zusammenstellen und vorbereitenc)vorbeugende Maßnahmen des Schneeschutzes ausführen, insbesondere Schneeschutzzäune aufstellen, unterhalten und abbauen            5    </w:t>
      </w:r>
    </w:p>
    <w:p>
      <w:r>
        <w:rPr>
          <w:rFonts w:ascii="Courier New" w:hAnsi="Courier New"/>
          <w:sz w:val="17"/>
        </w:rPr>
        <w:t xml:space="preserve">d)Zusammensetzung des Streugutes und der Menge des Streustoffes unter Beachtung ökologischer und ökonomischer Gesichtspunkte festlegen, Fahrzeuge mit Streugut beladene)Maßnahmen des Winterdienstes durchführen, insbesondere Räumen von Schnee sowie Aufbringen von Streugut mit Fahrzeugen der Klasse CE                7</w:t>
      </w:r>
    </w:p>
    <w:p>
      <w:r>
        <w:rPr>
          <w:rFonts w:ascii="Courier New" w:hAnsi="Courier New"/>
          <w:sz w:val="17"/>
        </w:rPr>
        <w:t xml:space="preserve">18    Handhaben und Warten von Werkzeugen, Geräten, Maschinen und technischen Einrichtungen, Beachtung der Schutzbestimmungen Führen und Warten von Fahrzeugen(§ 4 Nr. 18)    a)Werkzeuge, Geräte, Maschinen und technische Einrichtungen auswählenb)Werkzeuge handhaben und instand setzenc)Geräte, Maschinen und technische Einrichtungen einrichten und unter und Verwendung von Schutzeinrichtungen bedienen    4            </w:t>
      </w:r>
    </w:p>
    <w:p>
      <w:r>
        <w:rPr>
          <w:rFonts w:ascii="Courier New" w:hAnsi="Courier New"/>
          <w:sz w:val="17"/>
        </w:rPr>
        <w:t xml:space="preserve">d)Geräte, Maschinen, technische Einrichtungen und Fahrzeuge warten und instand haltene)Störungen an Geräten, Maschinen, technischen Einrichtungen und Fahrzeugen erkennen, Störungsbeseitigung veranlassenf)An- und Aufbaugeräte anbringen und abnehmeng)Fahrzeugkombinationen der Klasse CE unter Beachtung der Schutzbestimmungen auf öffentlichen Straßen sicher und wirtschaftlich führen                10</w:t>
      </w:r>
    </w:p>
    <w:p>
      <w:r>
        <w:rPr>
          <w:rFonts w:ascii="Courier New" w:hAnsi="Courier New"/>
          <w:sz w:val="17"/>
        </w:rPr>
        <w:t xml:space="preserve">19    Qualitätssichernde Maßnahmen und Kundenorientierung(§ 4 Nr. 19)    a)Aufgaben und Ziel von qualitätssichernden Maßnahmen anhand betrieblicher Beispiele unterscheidenb)Qualitätssichernde Maßnahmen im eigenen Arbeitsbereich anwenden, dabei zur kontinuierlichen Verbesserung von Arbeitsvorgängen beitragenc)Arbeiten kundenorientiert durchführen, Gespräche kundenorientiert führend)Endkontrolle anhand des Arbeitsauftrages durchführen und Arbeitsergebnisse dokumentierene)Arbeiten von Dritten, insbesondere von beauftragten Firmen, anhand von Vorgaben überwachen und dokumentierenf)Mängel feststellen und Maßnahmen zur Mängelbeseitigung veranlassen                8</w:t>
      </w:r>
    </w:p>
    <w:p>
      <w:r>
        <w:rPr>
          <w:color w:val="555555"/>
          <w:sz w:val="17"/>
        </w:rPr>
        <w:t xml:space="preserve">Zitiervorschlag: Anlage StrWAusbV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https://recht.nulegal.eu/gesetze/StrWAusbV%202002/anlage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