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StrWAusbV 2002 — Abschlussprüfung</w:t>
      </w:r>
    </w:p>
    <w:p>
      <w:r>
        <w:rPr>
          <w:color w:val="555555"/>
          <w:sz w:val="18"/>
        </w:rPr>
        <w:t xml:space="preserve">Verordnung über die Berufsausbildung zum Straßenwärter/zur Straßenwärterin</w:t>
      </w:r>
    </w:p>
    <w:p>
      <w:r>
        <w:rPr>
          <w:color w:val="555555"/>
          <w:sz w:val="18"/>
        </w:rPr>
        <w:t xml:space="preserve">Stand: 10.06.2019 (konsolidierte Textfassung, kein amtliches Inkrafttretensdatum)</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insgesamt höchstens acht Stunden drei praktische Aufgaben bearbeiten und während dieser Zeit in höchstens 15 Minuten hierüber ein Fachgespräch führen. Für die praktischen Aufgaben kommen insbesondere in Betracht:</w:t>
      </w:r>
    </w:p>
    <w:p>
      <w:pPr>
        <w:ind w:left="420"/>
      </w:pPr>
      <w:r>
        <w:t xml:space="preserve">1. Durchführen von Bau- und Instandhaltungsarbeiten an Straßen oder Bauwerken,</w:t>
      </w:r>
    </w:p>
    <w:p>
      <w:pPr>
        <w:ind w:left="420"/>
      </w:pPr>
      <w:r>
        <w:t xml:space="preserve">2. Durchführen von Maßnahmen der Grünpflege,</w:t>
      </w:r>
    </w:p>
    <w:p>
      <w:pPr>
        <w:ind w:left="420"/>
      </w:pPr>
      <w:r>
        <w:t xml:space="preserve">3. Warten und Instandhalten der Straßenausstattung,</w:t>
      </w:r>
    </w:p>
    <w:p>
      <w:pPr>
        <w:ind w:left="420"/>
      </w:pPr>
      <w:r>
        <w:t xml:space="preserve">4. Durchführen von Maßnahmen des Winterdienstes.</w:t>
      </w:r>
    </w:p>
    <w:p>
      <w:r>
        <w:t xml:space="preserve">Bei mindestens einer der praktischen Aufgaben ist das verkehrssichere Führen eines Fahrzeuges der Klasse CE auf öffentlichen Straßen nachzuweisen. Durch die Ausführung der Aufgaben sowie das Fachgespräch soll der Prüfling zeigen, dass er Arbeitsabläufe und Teilaufgaben kunden- und zielorientiert unter Beachtung wirtschaftlicher Vorgaben selbstständig planen und umsetzen, qualitätssichernde Maßnahmen durchführen, Arbeitsstellen einrichten und sichern, mit Baumaterialien umgehen, technische Unterlagen anfertigen und anwenden, Messungen durchführen, Werk- und Hilfsstoffe bearbeiten sowie Werkzeuge, Geräte, Maschinen und technische Einrichtungen handhaben und warten kann.</w:t>
      </w:r>
    </w:p>
    <w:p>
      <w:r>
        <w:t xml:space="preserve">(3) Der schriftliche Teil der Prüfung besteht aus den Prüfungsbereichen Straßeninstandhaltung, Sicherheit und Straßenbetrieb sowie Wirtschafts- und Sozialkunde. In den Prüfungsbereichen Straßeninstandhaltung sowie Sicherheit und Straßenbetrieb sind fachliche Probleme mit verknüpften informationstechnischen, technologischen und mathematischen Inhalten zu analysieren, zu bewerten und geeignete Lösungswege schriftlich darzustellen. Hierfür kommt insbesondere in Betracht:</w:t>
      </w:r>
    </w:p>
    <w:p>
      <w:pPr>
        <w:ind w:left="420"/>
      </w:pPr>
      <w:r>
        <w:t xml:space="preserve">1. Für den Prüfungsbereich Straßeninstandhaltung:</w:t>
      </w:r>
    </w:p>
    <w:p>
      <w:pPr>
        <w:ind w:left="780"/>
      </w:pPr>
      <w:r>
        <w:t xml:space="preserve">a) Skizzen und Zeichnungen,</w:t>
      </w:r>
    </w:p>
    <w:p>
      <w:pPr>
        <w:ind w:left="780"/>
      </w:pPr>
      <w:r>
        <w:t xml:space="preserve">b) Bau- und Instandhaltungsarbeiten an Straßen,</w:t>
      </w:r>
    </w:p>
    <w:p>
      <w:pPr>
        <w:ind w:left="780"/>
      </w:pPr>
      <w:r>
        <w:t xml:space="preserve">c) Bau- und Instandhaltungsarbeiten an Bauwerken.</w:t>
      </w:r>
    </w:p>
    <w:p>
      <w:pPr>
        <w:ind w:left="420"/>
      </w:pPr>
      <w:r>
        <w:t xml:space="preserve">2. Für den Prüfungsbereich Sicherheit und Straßenbetrieb:</w:t>
      </w:r>
    </w:p>
    <w:p>
      <w:pPr>
        <w:ind w:left="780"/>
      </w:pPr>
      <w:r>
        <w:t xml:space="preserve">a) Einrichten, Sichern und Räumen von Arbeitsstellen,</w:t>
      </w:r>
    </w:p>
    <w:p>
      <w:pPr>
        <w:ind w:left="780"/>
      </w:pPr>
      <w:r>
        <w:t xml:space="preserve">b) Sichern und Räumen von Unfallstellen,</w:t>
      </w:r>
    </w:p>
    <w:p>
      <w:pPr>
        <w:ind w:left="780"/>
      </w:pPr>
      <w:r>
        <w:t xml:space="preserve">c) Grünpflege,</w:t>
      </w:r>
    </w:p>
    <w:p>
      <w:pPr>
        <w:ind w:left="780"/>
      </w:pPr>
      <w:r>
        <w:t xml:space="preserve">d) Verkehrszeichen und Verkehrseinrichtungen,</w:t>
      </w:r>
    </w:p>
    <w:p>
      <w:pPr>
        <w:ind w:left="780"/>
      </w:pPr>
      <w:r>
        <w:t xml:space="preserve">e) Winterdienst.</w:t>
      </w:r>
    </w:p>
    <w:p>
      <w:pPr>
        <w:ind w:left="420"/>
      </w:pPr>
      <w:r>
        <w:t xml:space="preserve">3. Für den Prüfungsbereich Wirtschafts- und Sozialkunde:allgemeine, wirtschaftliche und gesellschaftliche Zusammenhänge aus der Berufs- und Arbeitswelt.</w:t>
      </w:r>
    </w:p>
    <w:p>
      <w:r>
        <w:t xml:space="preserve">Durch die Ausführung des schriftlichen Teils der Prüfung soll der Prüfling zeigen, dass er Aufträge übernehmen, betriebliche Abläufe umsetzen, Unterlagen auswerten, Grundsätze des betriebswirtschaftlichen Handelns sowie rechtliche Bestimmungen anwenden kann. Dabei soll er die Sicherheit und den Gesundheitsschutz bei der Arbeit, den Umweltschutz, qualitätssichernde Maßnahmen, Maßnahmen der Kundenorientierung sowie Aufgaben der Straßenbaulastträger berücksichtigen.</w:t>
      </w:r>
    </w:p>
    <w:p>
      <w:r>
        <w:t xml:space="preserve">(4) Für den schriftlichen Teil der Prüfung ist von folgenden zeitlichen Höchstwerten auszugehen: Start: BJNR260400002BJNE000901308_01</w:t>
      </w:r>
    </w:p>
    <w:p>
      <w:r>
        <w:rPr>
          <w:rFonts w:ascii="Courier New" w:hAnsi="Courier New"/>
          <w:sz w:val="17"/>
        </w:rPr>
        <w:t xml:space="preserve">1.    im Prüfungsbereich Straßeninstandhaltung    150 Minuten,</w:t>
      </w:r>
    </w:p>
    <w:p>
      <w:r>
        <w:rPr>
          <w:rFonts w:ascii="Courier New" w:hAnsi="Courier New"/>
          <w:sz w:val="17"/>
        </w:rPr>
        <w:t xml:space="preserve">2.    im Prüfungsbereich Sicherheit und Straßenbetrieb    150 Minuten,</w:t>
      </w:r>
    </w:p>
    <w:p>
      <w:r>
        <w:rPr>
          <w:rFonts w:ascii="Courier New" w:hAnsi="Courier New"/>
          <w:sz w:val="17"/>
        </w:rPr>
        <w:t xml:space="preserve">3.    im Prüfungsbereich Wirtschafts- und Sozialkunde    60 Minuten.</w:t>
      </w:r>
    </w:p>
    <w:p>
      <w:r>
        <w:t xml:space="preserve">Ende: BJNR260400002BJNE000901308_01</w:t>
      </w:r>
    </w:p>
    <w:p>
      <w:r>
        <w:t xml:space="preserve">(5) Der schriftliche Teil der Prüfung ist auf Antrag des Prüflings oder nach Ermessen des Prüfungsausschusses in den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 : 1 zu gewichten.</w:t>
      </w:r>
    </w:p>
    <w:p>
      <w:r>
        <w:t xml:space="preserve">(6) Innerhalb des schriftlichen Teils der Prüfung sind die Prüfungsbereiche wie folgt zu gewichten: Start: BJNR260400002BJNE000901308_02</w:t>
      </w:r>
    </w:p>
    <w:p>
      <w:r>
        <w:rPr>
          <w:rFonts w:ascii="Courier New" w:hAnsi="Courier New"/>
          <w:sz w:val="17"/>
        </w:rPr>
        <w:t xml:space="preserve">1.    Prüfungsbereich Straßeninstandhaltung    40 Prozent,</w:t>
      </w:r>
    </w:p>
    <w:p>
      <w:r>
        <w:rPr>
          <w:rFonts w:ascii="Courier New" w:hAnsi="Courier New"/>
          <w:sz w:val="17"/>
        </w:rPr>
        <w:t xml:space="preserve">2.    Prüfungsbereich Sicherheit und Straßenbetrieb    40 Prozent,</w:t>
      </w:r>
    </w:p>
    <w:p>
      <w:r>
        <w:rPr>
          <w:rFonts w:ascii="Courier New" w:hAnsi="Courier New"/>
          <w:sz w:val="17"/>
        </w:rPr>
        <w:t xml:space="preserve">3.    Prüfungsbereich Wirtschafts- und Sozialkunde    20 Prozent.</w:t>
      </w:r>
    </w:p>
    <w:p>
      <w:r>
        <w:t xml:space="preserve">Ende: BJNR260400002BJNE000901308_02</w:t>
      </w:r>
    </w:p>
    <w:p>
      <w:r>
        <w:t xml:space="preserve">(7) Die Prüfung ist bestanden, wenn jeweils im praktischen und schriftlichen Teil der Prüfung sowie innerhalb des schriftlichen Teils der Prüfung in mindestens zwei der Prüfungsbereiche mindestens ausreichende Leistungen erbracht worden sind. Werden die Prüfungsleistungen in einer der praktischen Aufgaben oder in einem der fachbezogenen Prüfungsbereiche mit ungenügend bewertet, so ist die Prüfung nicht bestanden.</w:t>
      </w:r>
    </w:p>
    <w:p>
      <w:r>
        <w:rPr>
          <w:color w:val="555555"/>
          <w:sz w:val="17"/>
        </w:rPr>
        <w:t xml:space="preserve">Zitiervorschlag: § 9 StrWAusbV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https://recht.nulegal.eu/gesetze/StrWAusbV%202002/9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