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StrWAusbV 2002 — Ausbildungsplan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