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StrReinG NRW (Nordrhein-Westfalen)</w:t>
      </w:r>
    </w:p>
    <w:p>
      <w:r>
        <w:rPr>
          <w:color w:val="555555"/>
          <w:sz w:val="18"/>
        </w:rPr>
        <w:t xml:space="preserve">Straßenreinigungsgesetz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Dezember 1975</w:t>
      </w:r>
    </w:p>
    <w:p>
      <w:r>
        <w:rPr>
          <w:color w:val="555555"/>
          <w:sz w:val="17"/>
        </w:rPr>
        <w:t xml:space="preserve">Zitiervorschlag: Volltext StrReinG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https://recht.nulegal.eu/gesetze/StrReinG%20NRW/volltext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