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StrPrüfVO (Sachsen) — zur StrPrüfVO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Anlage 2 anrechenbare Kosten EUR Grundgebühr in EUR in der Bauwerksklasse</w:t>
      </w:r>
    </w:p>
    <w:p>
      <w:r>
        <w:t xml:space="preserve">anrechenbare</w:t>
      </w:r>
    </w:p>
    <w:p>
      <w:r>
        <w:t xml:space="preserve">Kosten</w:t>
      </w:r>
    </w:p>
    <w:p>
      <w:r>
        <w:t xml:space="preserve">EUR Grundgebühr in EUR in der Bauwerksklasse</w:t>
      </w:r>
    </w:p>
    <w:p>
      <w:r>
        <w:t xml:space="preserve">1 2 3 4 5</w:t>
      </w:r>
    </w:p>
    <w:p>
      <w:r>
        <w:t xml:space="preserve">bis 5 000 48 71 95 119 149</w:t>
      </w:r>
    </w:p>
    <w:p>
      <w:r>
        <w:t xml:space="preserve">10 000 83 124 166 207 259</w:t>
      </w:r>
    </w:p>
    <w:p>
      <w:r>
        <w:t xml:space="preserve">15 000 114 172 229 286 359</w:t>
      </w:r>
    </w:p>
    <w:p>
      <w:r>
        <w:t xml:space="preserve">20 000 144 216 288 360 451</w:t>
      </w:r>
    </w:p>
    <w:p>
      <w:r>
        <w:t xml:space="preserve">25 000 172 258 345 431 540</w:t>
      </w:r>
    </w:p>
    <w:p>
      <w:r>
        <w:t xml:space="preserve">30 000 199 299 399 498 624</w:t>
      </w:r>
    </w:p>
    <w:p>
      <w:r>
        <w:t xml:space="preserve">35 000 225 338 451 564 706</w:t>
      </w:r>
    </w:p>
    <w:p>
      <w:r>
        <w:t xml:space="preserve">40 000 251 376 502 627 786</w:t>
      </w:r>
    </w:p>
    <w:p>
      <w:r>
        <w:t xml:space="preserve">45 000 276 414 551 689 864</w:t>
      </w:r>
    </w:p>
    <w:p>
      <w:r>
        <w:t xml:space="preserve">50 000 300 450 600 750 940</w:t>
      </w:r>
    </w:p>
    <w:p>
      <w:r>
        <w:t xml:space="preserve">100 000 522 783 1 044 1 305 1 636</w:t>
      </w:r>
    </w:p>
    <w:p>
      <w:r>
        <w:t xml:space="preserve">150 000 722 1 083 1 445 1 806 2 263</w:t>
      </w:r>
    </w:p>
    <w:p>
      <w:r>
        <w:t xml:space="preserve">200 000 909 1 364 1 818 2 273 2 849</w:t>
      </w:r>
    </w:p>
    <w:p>
      <w:r>
        <w:t xml:space="preserve">250 000 1 087 1 630 2 174 2 717 3 406</w:t>
      </w:r>
    </w:p>
    <w:p>
      <w:r>
        <w:t xml:space="preserve">300 000 1 258 1 886 2 515 3 144 3 940</w:t>
      </w:r>
    </w:p>
    <w:p>
      <w:r>
        <w:t xml:space="preserve">350 000 1 423 2 134 2 845 3 556 4 457</w:t>
      </w:r>
    </w:p>
    <w:p>
      <w:r>
        <w:t xml:space="preserve">400 000 1 583 2 374 3 166 3 957 4 960</w:t>
      </w:r>
    </w:p>
    <w:p>
      <w:r>
        <w:t xml:space="preserve">450 000 1 739 2 609 3 479 4 348 5 450</w:t>
      </w:r>
    </w:p>
    <w:p>
      <w:r>
        <w:t xml:space="preserve">500 000 1 892 2 839 3 785 4 731 5 929</w:t>
      </w:r>
    </w:p>
    <w:p>
      <w:r>
        <w:t xml:space="preserve">1 000 000 3 295 4 942 6 590 8 237 10 324</w:t>
      </w:r>
    </w:p>
    <w:p>
      <w:r>
        <w:t xml:space="preserve">1 500 000 4 557 6 836 9 114 11 393 14 279</w:t>
      </w:r>
    </w:p>
    <w:p>
      <w:r>
        <w:t xml:space="preserve">2 000 000 5 737 8 605 11 473 14 341 17 974</w:t>
      </w:r>
    </w:p>
    <w:p>
      <w:r>
        <w:t xml:space="preserve">2 500 000 6 858 10 287 13 715 17 144 21 487</w:t>
      </w:r>
    </w:p>
    <w:p>
      <w:r>
        <w:t xml:space="preserve">3 000 000 7 935 11 902 15 869 19 836 24 862</w:t>
      </w:r>
    </w:p>
    <w:p>
      <w:r>
        <w:t xml:space="preserve">3 500 000 8 976 13 464 17 952 22 440 28 125</w:t>
      </w:r>
    </w:p>
    <w:p>
      <w:r>
        <w:t xml:space="preserve">4 000 000 9 988 14 982 19 976 24 970 31 295</w:t>
      </w:r>
    </w:p>
    <w:p>
      <w:r>
        <w:t xml:space="preserve">4 500 000 10 975 16 462 21 950 27 437 34 388</w:t>
      </w:r>
    </w:p>
    <w:p>
      <w:r>
        <w:t xml:space="preserve">5 000 000 11 940 17 910 23 880 29 850 37 412</w:t>
      </w:r>
    </w:p>
    <w:p>
      <w:r>
        <w:t xml:space="preserve">7 500 000 16 515 24 772 33 030 41 287 51 746</w:t>
      </w:r>
    </w:p>
    <w:p>
      <w:r>
        <w:t xml:space="preserve">10 000 000 20 789 31 183 41 577 51 971 65 138</w:t>
      </w:r>
    </w:p>
    <w:p>
      <w:r>
        <w:t xml:space="preserve">15 000 000 28 754 43 131 57 508 71 885 90 096</w:t>
      </w:r>
    </w:p>
    <w:p>
      <w:r>
        <w:t xml:space="preserve">20 000 000 36 195 54 293 72 390 90 488 113 411</w:t>
      </w:r>
    </w:p>
    <w:p>
      <w:r>
        <w:t xml:space="preserve">25 000 000 43 269 64 904 86 538 108 173 135 576</w:t>
      </w:r>
    </w:p>
    <w:p>
      <w:r>
        <w:t xml:space="preserve">anrechenbare</w:t>
      </w:r>
    </w:p>
    <w:p>
      <w:r>
        <w:t xml:space="preserve">Kosten</w:t>
      </w:r>
    </w:p>
    <w:p>
      <w:r>
        <w:t xml:space="preserve">EUR Mit dem Tausendstel der anrechenbaren Kosten zu</w:t>
      </w:r>
    </w:p>
    <w:p>
      <w:r>
        <w:t xml:space="preserve">vervielfältigender Gebührensatz in der Bauwerksklasse</w:t>
      </w:r>
    </w:p>
    <w:p>
      <w:r>
        <w:t xml:space="preserve">1 2 3 4 5</w:t>
      </w:r>
    </w:p>
    <w:p>
      <w:r>
        <w:t xml:space="preserve">über</w:t>
      </w:r>
    </w:p>
    <w:p>
      <w:r>
        <w:t xml:space="preserve">25 000 000 1,731 2,596 3,462 4,327 5,423</w:t>
      </w:r>
    </w:p>
    <w:p>
      <w:r>
        <w:rPr>
          <w:color w:val="555555"/>
          <w:sz w:val="17"/>
        </w:rPr>
        <w:t xml:space="preserve">Zitiervorschlag: Anlage 2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https://recht.nulegal.eu/gesetze/StrPr%C3%BCfVO/anlage-2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