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StipGDV — (weggefallen)</w:t>
      </w:r>
    </w:p>
    <w:p>
      <w:r>
        <w:rPr>
          <w:color w:val="555555"/>
          <w:sz w:val="18"/>
        </w:rPr>
        <w:t xml:space="preserve">Stipendienprogramm-Verordnung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StipGDV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