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StZG — Zuständige Behörde</w:t>
      </w:r>
    </w:p>
    <w:p>
      <w:r>
        <w:rPr>
          <w:color w:val="555555"/>
          <w:sz w:val="18"/>
        </w:rPr>
        <w:t xml:space="preserve">Stammzellgesetz</w:t>
      </w:r>
    </w:p>
    <w:p>
      <w:r>
        <w:rPr>
          <w:color w:val="555555"/>
          <w:sz w:val="18"/>
        </w:rPr>
        <w:t xml:space="preserve">Stand: 01.10.2021 (konsolidierte Textfassung, kein amtliches Inkrafttretensdatum)</w:t>
      </w:r>
    </w:p>
    <w:p>
      <w:r>
        <w:t xml:space="preserve">(1) Zuständige Behörde ist eine durch Rechtsverordnung des Bundesministeriums für Gesundheit zu bestimmende Behörde aus seinem Geschäftsbereich. Sie führt die ihr nach diesem Gesetz übertragenen Aufgaben als Verwaltungsaufgaben des Bundes durch und untersteht der Fachaufsicht des Bundesministeriums für Gesundheit.</w:t>
      </w:r>
    </w:p>
    <w:p>
      <w:r>
        <w:t xml:space="preserve">(2) Die bei der Erfüllung von Auskunftspflichten im Rahmen des Genehmigungsverfahrens entstehenden eigenen Aufwendungen des Antragstellers sind nicht zu erstatten.</w:t>
      </w:r>
    </w:p>
    <w:p>
      <w:r>
        <w:rPr>
          <w:color w:val="555555"/>
          <w:sz w:val="17"/>
        </w:rPr>
        <w:t xml:space="preserve">Zitiervorschlag: § 7 StZG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https://recht.nulegal.eu/gesetze/StZG/7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