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StVorV — Zuweisungsvorschlag</w:t>
      </w:r>
    </w:p>
    <w:p>
      <w:r>
        <w:rPr>
          <w:color w:val="555555"/>
          <w:sz w:val="18"/>
        </w:rPr>
        <w:t xml:space="preserve">Stellenvorbehaltsverordnung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ein Bewerber für die angestrebte Verwendung in Betracht, so schlägt ihn die Vormerkstelle der Einstellungsbehörde zur Eignungsfeststellung und Auswahl vor, sofern vorbehaltene Stellen zur Verfügung stehen.</w:t>
      </w:r>
    </w:p>
    <w:p>
      <w:r>
        <w:rPr>
          <w:color w:val="555555"/>
          <w:sz w:val="17"/>
        </w:rPr>
        <w:t xml:space="preserve">Zitiervorschlag: § 7 StVorV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