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72 StVollzG — Hilfe bei der Aufnahme</w:t>
      </w:r>
    </w:p>
    <w:p>
      <w:r>
        <w:rPr>
          <w:color w:val="555555"/>
          <w:sz w:val="18"/>
        </w:rPr>
        <w:t xml:space="preserve">Strafvollzugsgesetz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Bei der Aufnahme wird dem Gefangenen geholfen, die notwendigen Maßnahmen für hilfsbedürftige Angehörige zu veranlassen und seine Habe außerhalb der Anstalt sicherzustellen.</w:t>
      </w:r>
    </w:p>
    <w:p>
      <w:r>
        <w:t xml:space="preserve">(2) Der Gefangene ist über die Aufrechterhaltung einer Sozialversicherung zu beraten.</w:t>
      </w:r>
    </w:p>
    <w:p>
      <w:r>
        <w:rPr>
          <w:color w:val="555555"/>
          <w:sz w:val="17"/>
        </w:rPr>
        <w:t xml:space="preserve">Zitiervorschlag: § 72 StVollzG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https://recht.nulegal.eu/gesetze/StVollzG/72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