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StVollzG — Ärztliche Behandlung zur sozialen Eingliederung</w:t>
      </w:r>
    </w:p>
    <w:p>
      <w:r>
        <w:rPr>
          <w:color w:val="555555"/>
          <w:sz w:val="18"/>
        </w:rPr>
        <w:t xml:space="preserve">Strafvollzugsgesetz</w:t>
      </w:r>
    </w:p>
    <w:p>
      <w:r>
        <w:rPr>
          <w:color w:val="555555"/>
          <w:sz w:val="18"/>
        </w:rPr>
        <w:t xml:space="preserve">Stand: 10.06.2019 (konsolidierte Textfassung, kein amtliches Inkrafttretensdatum)</w:t>
      </w:r>
    </w:p>
    <w:p>
      <w:r>
        <w:t xml:space="preserve">Mit Zustimmung des Gefangenen soll die Vollzugsbehörde ärztliche Behandlung, namentlich Operationen oder prothetische Maßnahmen durchführen lassen, die seine soziale Eingliederung fördern. Er ist an den Kosten zu beteiligen, wenn dies nach seinen wirtschaftlichen Verhältnissen gerechtfertigt ist und der Zweck der Behandlung dadurch nicht in Frage gestellt wird.</w:t>
      </w:r>
    </w:p>
    <w:p>
      <w:r>
        <w:rPr>
          <w:color w:val="555555"/>
          <w:sz w:val="17"/>
        </w:rPr>
        <w:t xml:space="preserve">Zitiervorschlag: § 63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