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178 StVollzG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94 bis 101 über den unmittelbaren Zwang gelten nach Maßgabe der folgenden Absätze auch für Justizvollzugsbedienstete außerhalb des Anwendungsbereichs des Strafvollzugsgesetzes (§ 1).</w:t>
      </w:r>
    </w:p>
    <w:p>
      <w:r>
        <w:t xml:space="preserve">(2) Beim Vollzug des Jugendarrestes, des Strafarrestes sowie der Ordnungs-, Sicherungs-, Zwangs- und Erzwingungshaft dürfen zur Vereitelung einer Flucht oder zur Wiederergreifung (§ 100 Abs. 1 Nr. 3) keine Schußwaffen gebraucht werden. Dies gilt nicht, wenn Strafarrest oder Ordnungs-, Sicherungs-, Zwangs- oder Erzwingungshaft in Unterbrechung einer Untersuchungshaft, einer Strafhaft oder einer Unterbringung im Vollzug einer freiheitsentziehenden Maßregel der Besserung und Sicherung vollzogen wird.</w:t>
      </w:r>
    </w:p>
    <w:p>
      <w:r>
        <w:t xml:space="preserve">(3) Das Landesrecht kann, namentlich beim Vollzug der Jugendstrafe, weitere Einschränkungen des Rechtes zum Schußwaffengebrauch vorsehen.</w:t>
      </w:r>
    </w:p>
    <w:p>
      <w:r>
        <w:rPr>
          <w:color w:val="555555"/>
          <w:sz w:val="17"/>
        </w:rPr>
        <w:t xml:space="preserve">Zitiervorschlag: § 178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https://recht.nulegal.eu/gesetze/StVollzG/178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178 StVollzG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