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StVPsychthStVBay_Saar (Bayern) — Datenübermittlung</w:t>
      </w:r>
    </w:p>
    <w:p>
      <w:r>
        <w:rPr>
          <w:color w:val="555555"/>
          <w:sz w:val="18"/>
        </w:rPr>
        <w:t xml:space="preserve">Staatsvertrag zwischen dem Freistaat Bayern und dem Saarland über die Zugehörigkeit der Mitglieder der Psychotherapeutenkammer des Saarlandes zur Bayerischen Ingenieurversorgung-Bau mit Psychotherapeutenversorgung Vom 10./21. April 2008</w:t>
      </w:r>
    </w:p>
    <w:p>
      <w:r>
        <w:rPr>
          <w:color w:val="555555"/>
          <w:sz w:val="18"/>
        </w:rPr>
        <w:t xml:space="preserve">Landesrecht Bayern</w:t>
      </w:r>
    </w:p>
    <w:p>
      <w:r>
        <w:rPr>
          <w:color w:val="555555"/>
          <w:sz w:val="18"/>
        </w:rPr>
        <w:t xml:space="preserve">Stand: 25.08.2026 (konsolidierte Textfassung, kein amtliches Inkrafttretensdatum)</w:t>
      </w:r>
    </w:p>
    <w:p>
      <w:r>
        <w:t xml:space="preserve">Die Psychotherapeutenkammer des Saarlandes übermittelt dem Versorgungswerk Namen, Geburtsdatum, Anschrift, Beginn und Ende der Kammermitgliedschaft sowie die Dauer der jeweiligen Berufsausübungsform ihrer Mitglieder, sofern dies für deren Mitgliedschaft von Bedeutung sein kann.</w:t>
      </w:r>
    </w:p>
    <w:p>
      <w:r>
        <w:rPr>
          <w:color w:val="555555"/>
          <w:sz w:val="17"/>
        </w:rPr>
        <w:t xml:space="preserve">Zitiervorschlag: Art 8 StVPsychthStVBay_Saar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https://recht.nulegal.eu/gesetze/StVPsychthStVBay_Saar/8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