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StVLBestAufs (Bayern)</w:t>
      </w:r>
    </w:p>
    <w:p>
      <w:r>
        <w:rPr>
          <w:color w:val="555555"/>
          <w:sz w:val="18"/>
        </w:rPr>
        <w:t xml:space="preserve">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StVLBestAufs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https://recht.nulegal.eu/gesetze/StVLBestAufs/eingangsformel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