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4a StVG — Fahreignungsseminar</w:t>
      </w:r>
    </w:p>
    <w:p>
      <w:r>
        <w:rPr>
          <w:color w:val="555555"/>
          <w:sz w:val="18"/>
        </w:rPr>
        <w:t xml:space="preserve">Straßenverkehrsgesetz</w:t>
      </w:r>
    </w:p>
    <w:p>
      <w:r>
        <w:rPr>
          <w:color w:val="555555"/>
          <w:sz w:val="18"/>
        </w:rPr>
        <w:t xml:space="preserve">Stand: 01.07.2026 (konsolidierte Textfassung, kein amtliches Inkrafttretensdatum)</w:t>
      </w:r>
    </w:p>
    <w:p>
      <w:r>
        <w:t xml:space="preserve">(1) Mit dem Fahreignungsseminar soll erreicht werden, dass die Teilnehmer sicherheitsrelevante Mängel in ihrem Verkehrsverhalten und insbesondere in ihrem Fahrverhalten erkennen und abbauen. Hierzu sollen die Teilnehmer durch die Vermittlung von Kenntnissen zum Straßenverkehrsrecht, zu Gefahrenpotenzialen und zu verkehrssicherem Verhalten im Straßenverkehr, durch Analyse und Korrektur verkehrssicherheitsgefährdender Verhaltensweisen sowie durch Aufzeigen der Bedingungen und Zusammenhänge des regelwidrigen Verkehrsverhaltens veranlasst werden.</w:t>
      </w:r>
    </w:p>
    <w:p>
      <w:r>
        <w:t xml:space="preserve">(2) Das Fahreignungsseminar besteht aus einer verkehrspädagogischen und aus einer verkehrspsychologischen Teilmaßnahme, die aufeinander abzustimmen sind. Zur Durchführung sind berechtigt</w:t>
      </w:r>
    </w:p>
    <w:p>
      <w:pPr>
        <w:ind w:left="420"/>
      </w:pPr>
      <w:r>
        <w:t xml:space="preserve">1. für die verkehrspädagogische Teilmaßnahme Fahrlehrer, die über eine Seminarerlaubnis Verkehrspädagogik nach § 46 des Fahrlehrergesetzes und</w:t>
      </w:r>
    </w:p>
    <w:p>
      <w:pPr>
        <w:ind w:left="420"/>
      </w:pPr>
      <w:r>
        <w:t xml:space="preserve">2. für die verkehrspsychologische Teilmaßnahme Personen, die über eine Seminarerlaubnis Verkehrspsychologie nach Absatz 3</w:t>
      </w:r>
    </w:p>
    <w:p>
      <w:r>
        <w:t xml:space="preserve">verfügen.</w:t>
      </w:r>
    </w:p>
    <w:p>
      <w:r>
        <w:t xml:space="preserve">(3) Wer die verkehrspsychologische Teilmaßnahme des Fahreignungsseminars im Sinne des Absatzes 2 Satz 2 Nummer 2 durchführt, bedarf der Erlaubnis (Seminarerlaubnis Verkehrspsychologie). Die Seminarerlaubnis Verkehrspsychologie wird durch die nach Landesrecht zuständige Behörde erteilt. Die nach Landesrecht zuständige Behörde kann nachträglich Auflagen anordnen, soweit dies erforderlich ist, um die Einhaltung der Anforderungen an Fahreignungsseminare und deren ordnungsgemäße Durchführung sicherzustellen. § 13 des Fahrlehrergesetzes gilt entsprechend.</w:t>
      </w:r>
    </w:p>
    <w:p>
      <w:r>
        <w:t xml:space="preserve">(4) Die Seminarerlaubnis Verkehrspsychologie wird auf Antrag erteilt, wenn der Bewerber</w:t>
      </w:r>
    </w:p>
    <w:p>
      <w:pPr>
        <w:ind w:left="420"/>
      </w:pPr>
      <w:r>
        <w:t xml:space="preserve">1. über einen Abschluss eines Hochschulstudiums als Diplom-Psychologe oder einen gleichwertigen Master-Abschluss in Psychologie verfügt,</w:t>
      </w:r>
    </w:p>
    <w:p>
      <w:pPr>
        <w:ind w:left="420"/>
      </w:pPr>
      <w:r>
        <w:t xml:space="preserve">2. eine verkehrspsychologische Ausbildung an einer Universität oder gleichgestellten Hochschule oder Stelle, die sich mit der Begutachtung oder Wiederherstellung der Kraftfahreignung befasst, oder eine fachpsychologische Qualifikation nach dem Stand der Wissenschaft durchlaufen hat,</w:t>
      </w:r>
    </w:p>
    <w:p>
      <w:pPr>
        <w:ind w:left="420"/>
      </w:pPr>
      <w:r>
        <w:t xml:space="preserve">3. über Erfahrungen in der Verkehrspsychologie</w:t>
      </w:r>
    </w:p>
    <w:p>
      <w:pPr>
        <w:ind w:left="780"/>
      </w:pPr>
      <w:r>
        <w:t xml:space="preserve">a) durch eine mindestens dreijährige Begutachtung von Kraftfahrern an einer Begutachtungsstelle für Fahreignung oder eine mindestens dreijährige Durchführung von besonderen Aufbauseminaren oder von Kursen zur Wiederherstellung der Kraftfahreignung,</w:t>
      </w:r>
    </w:p>
    <w:p>
      <w:pPr>
        <w:ind w:left="780"/>
      </w:pPr>
      <w:r>
        <w:t xml:space="preserve">b) durch eine mindestens fünfjährige freiberufliche verkehrspsychologische Tätigkeit, deren Nachweis durch Bestätigungen von Behörden oder Begutachtungsstellen für Fahreignung oder durch die Dokumentation von zehn Therapiemaßnahmen für verkehrsauffällige Kraftfahrer, die mit einer positiven Begutachtung abgeschlossen wurden, erbracht werden kann, oder</w:t>
      </w:r>
    </w:p>
    <w:p>
      <w:pPr>
        <w:ind w:left="780"/>
      </w:pPr>
      <w:r>
        <w:t xml:space="preserve">c) durch eine mindestens dreijährige freiberufliche verkehrspsychologische Tätigkeit nach vorherigem Erwerb einer Qualifikation als klinischer Psychologe oder Psychotherapeut nach dem Stand der Wissenschaft</w:t>
      </w:r>
    </w:p>
    <w:p>
      <w:pPr>
        <w:ind w:left="420"/>
      </w:pPr>
      <w:r>
        <w:t xml:space="preserve">verfügt,</w:t>
      </w:r>
    </w:p>
    <w:p>
      <w:pPr>
        <w:ind w:left="420"/>
      </w:pPr>
      <w:r>
        <w:t xml:space="preserve">4. im Fahreignungsregister mit nicht mehr als zwei Punkten belastet ist und</w:t>
      </w:r>
    </w:p>
    <w:p>
      <w:pPr>
        <w:ind w:left="420"/>
      </w:pPr>
      <w:r>
        <w:t xml:space="preserve">5. eine zur Durchführung der verkehrspsychologischen Teilmaßnahme geeignete räumliche und sachliche Ausstattung nachweist.</w:t>
      </w:r>
    </w:p>
    <w:p>
      <w:r>
        <w:t xml:space="preserve">Die Erlaubnis ist zu versagen, wenn Tatsachen vorliegen, die Bedenken gegen die Zuverlässigkeit des Antragstellers begründen.</w:t>
      </w:r>
    </w:p>
    <w:p>
      <w:r>
        <w:t xml:space="preserve">(5) Die Seminarerlaubnis Verkehrspsychologie ist zurückzunehmen, wenn bei ihrer Erteilung eine der Voraussetzungen des Absatzes 4 nicht vorgelegen hat. Die nach Landesrecht zuständige Behörde kann von der Rücknahme absehen, wenn der Mangel nicht mehr besteht. Die Seminarerlaubnis Verkehrspsychologie ist zu widerrufen, wenn nachträglich eine der in Absatz 4 genannten Voraussetzungen weggefallen ist. Bedenken gegen die Zuverlässigkeit bestehen insbesondere dann, wenn der Seminarleiter wiederholt die Pflichten grob verletzt hat, die ihm nach diesem Gesetz oder den auf ihm beruhenden Rechtsverordnungen obliegen.</w:t>
      </w:r>
    </w:p>
    <w:p>
      <w:r>
        <w:t xml:space="preserve">(6) Der Inhaber einer Seminarerlaubnis Verkehrspsychologie hat die personenbezogenen Daten, die ihm als Seminarleiter der verkehrspsychologischen Teilmaßnahme bekannt geworden sind, zu speichern und fünf Jahre nach der Ausstellung einer vorgeschriebenen Teilnahmebescheinigung unverzüglich zu löschen. Die Daten nach Satz 1 dürfen</w:t>
      </w:r>
    </w:p>
    <w:p>
      <w:pPr>
        <w:ind w:left="420"/>
      </w:pPr>
      <w:r>
        <w:t xml:space="preserve">1. vom Inhaber der Seminarerlaubnis Verkehrspsychologie längstens neun Monate nach der Ausstellung der Teilnahmebescheinigung für die Durchführung des jeweiligen Fahreignungsseminars verwendet werden,</w:t>
      </w:r>
    </w:p>
    <w:p>
      <w:pPr>
        <w:ind w:left="420"/>
      </w:pPr>
      <w:r>
        <w:t xml:space="preserve">2. vom Inhaber der Seminarerlaubnis Verkehrspsychologie der Bundesanstalt für Straßen- und Verkehrswesen übermittelt und von dieser zur Evaluierung nach § 4b verwendet werden,</w:t>
      </w:r>
    </w:p>
    <w:p>
      <w:pPr>
        <w:ind w:left="420"/>
      </w:pPr>
      <w:r>
        <w:t xml:space="preserve">3. von der Bundesanstalt für Straßenwesen oder in ihrem Auftrag an Dritte, die die Evaluierung nach § 4b im Auftrag der Bundesanstalt für Straßen- und Verkehrswesen durchführen oder an ihr beteiligt sind, übermittelt und von den Dritten für die Evaluierung verwendet werden,</w:t>
      </w:r>
    </w:p>
    <w:p>
      <w:pPr>
        <w:ind w:left="420"/>
      </w:pPr>
      <w:r>
        <w:t xml:space="preserve">4. vom Inhaber der Seminarerlaubnis Verkehrspsychologie ausschließlich in Gestalt von Name, Vorname, Geburtsdatum und Anschrift des Seminarteilnehmers sowie dessen Unterschrift zur Teilnahmebestätigung</w:t>
      </w:r>
    </w:p>
    <w:p>
      <w:pPr>
        <w:ind w:left="780"/>
      </w:pPr>
      <w:r>
        <w:t xml:space="preserve">a) der nach Landesrecht zuständigen Behörde übermittelt und von dieser zur Überwachung nach Absatz 8 verwendet werden,</w:t>
      </w:r>
    </w:p>
    <w:p>
      <w:pPr>
        <w:ind w:left="780"/>
      </w:pPr>
      <w:r>
        <w:t xml:space="preserve">b) an Dritte, die ein von der zuständigen Behörde genehmigtes Qualitätssicherungssystem nach Absatz 8 Satz 6 betreiben und an dem der Inhaber der Seminarerlaubnis Verkehrspsychologie teilnimmt, übermittelt und im Rahmen dieses Qualitätssicherungssystems verwendet werden.</w:t>
      </w:r>
    </w:p>
    <w:p>
      <w:r>
        <w:t xml:space="preserve">Die Empfänger nach Satz 2 haben die Daten unverzüglich zu löschen, wenn sie nicht mehr für die in Satz 2 jeweils genannten Zwecke benötigt werden, spätestens jedoch fünf Jahre nach der Ausstellung der Teilnahmebescheinigung nach Satz 1.</w:t>
      </w:r>
    </w:p>
    <w:p>
      <w:r>
        <w:t xml:space="preserve">(7) Jeder Inhaber einer Seminarerlaubnis Verkehrspsychologie hat alle zwei Jahre an einer insbesondere die Fahreignung betreffenden verkehrspsychologischen Fortbildung von mindestens sechs Stunden teilzunehmen.</w:t>
      </w:r>
    </w:p>
    <w:p>
      <w:r>
        <w:t xml:space="preserve">(8) Die Durchführung der verkehrspsychologischen Teilmaßnahme des Fahreignungsseminars unterliegt der Überwachung der nach Landesrecht zuständigen Behörde. Die nach Landesrecht zuständige Behörde kann sich bei der Überwachung geeigneter Personen oder Stellen nach Landesrecht bedienen. Die nach Landesrecht zuständige Behörde hat mindestens alle zwei Jahre an Ort und Stelle zu prüfen, ob die gesetzlichen Anforderungen an die Durchführung der verkehrspsychologischen Teilmaßnahme eingehalten werden. Der Inhaber der Seminarerlaubnis Verkehrspsychologie hat die Prüfung zu ermöglichen. Die in Satz 3 genannte Frist kann von der nach Landesrecht zuständigen Behörde auf vier Jahre verlängert werden, wenn in zwei aufeinanderfolgenden Überprüfungen keine oder nur geringfügige Mängel festgestellt worden sind. Die nach Landesrecht zuständige Behörde kann von der wiederkehrenden Überwachung nach den Sätzen 1 bis 5 absehen, wenn der Inhaber einer Seminarerlaubnis Verkehrspsychologie sich einem von der nach Landesrecht zuständigen Behörde anerkannten Qualitätssicherungssystem angeschlossen hat. Im Fall des Satzes 6 bleibt die Befugnis der nach Landesrecht zuständigen Behörde zur Überwachung im Sinne der Sätze 1 bis 5 unberührt. Das Bundesministerium für Verkehr soll durch Rechtsverordnung mit Zustimmung des Bundesrates Anforderung an Qualitätssicherungssysteme und Regeln für die Durchführung der Qualitätssicherung bestimmen.</w:t>
      </w:r>
    </w:p>
    <w:p>
      <w:r>
        <w:rPr>
          <w:color w:val="555555"/>
          <w:sz w:val="17"/>
        </w:rPr>
        <w:t xml:space="preserve">Zitiervorschlag: § 4a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