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StVEKKStV (Bayern)</w:t>
      </w:r>
    </w:p>
    <w:p>
      <w:r>
        <w:rPr>
          <w:color w:val="555555"/>
          <w:sz w:val="18"/>
        </w:rPr>
        <w:t xml:space="preserve">Vertrag zum Europäischen Fernsehkulturkanal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Urkund dessen haben die hierzu gehörig befugten Bevollmächtigten diesen Vertrag unterschrieben.</w:t>
      </w:r>
    </w:p>
    <w:p>
      <w:r>
        <w:t xml:space="preserve">Geschehen zu Berlin am 2. Oktober 1990</w:t>
      </w:r>
    </w:p>
    <w:p>
      <w:r>
        <w:t xml:space="preserve">in 12 Urschriften, jede in deutscher und französischer Sprache, wobei jeder Wortlaut gleichermaßen verbindlich ist.</w:t>
      </w:r>
    </w:p>
    <w:p>
      <w:r>
        <w:t xml:space="preserve">Für das Land Baden-Württemberg</w:t>
      </w:r>
    </w:p>
    <w:p>
      <w:r>
        <w:t xml:space="preserve">Lothar Späth</w:t>
      </w:r>
    </w:p>
    <w:p>
      <w:r>
        <w:t xml:space="preserve">Für den Freistaat Bayern</w:t>
      </w:r>
    </w:p>
    <w:p>
      <w:r>
        <w:t xml:space="preserve">Max Streibl</w:t>
      </w:r>
    </w:p>
    <w:p>
      <w:r>
        <w:t xml:space="preserve">Für das Land Berlin</w:t>
      </w:r>
    </w:p>
    <w:p>
      <w:r>
        <w:t xml:space="preserve">Walter Momper</w:t>
      </w:r>
    </w:p>
    <w:p>
      <w:r>
        <w:t xml:space="preserve">Für die Freie Hansestadt Bremen</w:t>
      </w:r>
    </w:p>
    <w:p>
      <w:r>
        <w:t xml:space="preserve">Klaus Wedemeier</w:t>
      </w:r>
    </w:p>
    <w:p>
      <w:r>
        <w:t xml:space="preserve">Für die Freie und Hansestadt Hamburg</w:t>
      </w:r>
    </w:p>
    <w:p>
      <w:r>
        <w:t xml:space="preserve">Henning Voscherau</w:t>
      </w:r>
    </w:p>
    <w:p>
      <w:r>
        <w:t xml:space="preserve">Für das Land Hessen</w:t>
      </w:r>
    </w:p>
    <w:p>
      <w:r>
        <w:t xml:space="preserve">Walter Wallmann</w:t>
      </w:r>
    </w:p>
    <w:p>
      <w:r>
        <w:t xml:space="preserve">Für das Land Niedersachsen</w:t>
      </w:r>
    </w:p>
    <w:p>
      <w:r>
        <w:t xml:space="preserve">Gerhard Schröder</w:t>
      </w:r>
    </w:p>
    <w:p>
      <w:r>
        <w:t xml:space="preserve">Für das Land Nordrhein-Westfalen</w:t>
      </w:r>
    </w:p>
    <w:p>
      <w:r>
        <w:t xml:space="preserve">Johannes Rau</w:t>
      </w:r>
    </w:p>
    <w:p>
      <w:r>
        <w:t xml:space="preserve">Für das Land Rheinland-Pfalz</w:t>
      </w:r>
    </w:p>
    <w:p>
      <w:r>
        <w:t xml:space="preserve">Carl-Ludwig Wagner</w:t>
      </w:r>
    </w:p>
    <w:p>
      <w:r>
        <w:t xml:space="preserve">Für das Saarland</w:t>
      </w:r>
    </w:p>
    <w:p>
      <w:r>
        <w:t xml:space="preserve">Oskar Lafontaine</w:t>
      </w:r>
    </w:p>
    <w:p>
      <w:r>
        <w:t xml:space="preserve">Für das Land Schleswig-Holstein</w:t>
      </w:r>
    </w:p>
    <w:p>
      <w:r>
        <w:t xml:space="preserve">Björn Engholm</w:t>
      </w:r>
    </w:p>
    <w:p>
      <w:r>
        <w:t xml:space="preserve">Für die Französische Republik</w:t>
      </w:r>
    </w:p>
    <w:p>
      <w:r>
        <w:t xml:space="preserve">Jack Lang</w:t>
      </w:r>
    </w:p>
    <w:p>
      <w:r>
        <w:t xml:space="preserve">Catherine Tasca</w:t>
      </w:r>
    </w:p>
    <w:p>
      <w:r>
        <w:rPr>
          <w:color w:val="555555"/>
          <w:sz w:val="17"/>
        </w:rPr>
        <w:t xml:space="preserve">Zitiervorschlag: Volltext StVEKKStV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https://recht.nulegal.eu/gesetze/StVEKKStV/volltext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