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StPO — Eidesformel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Eid mit religiöser Beteuerung wird in der Weise geleistet, dass der Richter an den Zeugen die Worte richtet:</w:t>
      </w:r>
    </w:p>
    <w:p>
      <w:pPr>
        <w:ind w:left="420"/>
      </w:pPr>
      <w:r>
        <w:t xml:space="preserve">"Sie schwören bei Gott dem Allmächtigen und Allwissenden, dass Sie nach bestem Wissen die reine Wahrheit gesagt und nichts verschwiegen haben"</w:t>
      </w:r>
    </w:p>
    <w:p>
      <w:r>
        <w:t xml:space="preserve">und der Zeuge hierauf die Worte spricht:</w:t>
      </w:r>
    </w:p>
    <w:p>
      <w:pPr>
        <w:ind w:left="420"/>
      </w:pPr>
      <w:r>
        <w:t xml:space="preserve">"Ich schwöre es, so wahr mir Gott helfe".</w:t>
      </w:r>
    </w:p>
    <w:p>
      <w:r>
        <w:t xml:space="preserve">(2) Der Eid ohne religiöse Beteuerung wird in der Weise geleistet, dass der Richter an den Zeugen die Worte richtet:</w:t>
      </w:r>
    </w:p>
    <w:p>
      <w:pPr>
        <w:ind w:left="420"/>
      </w:pPr>
      <w:r>
        <w:t xml:space="preserve">"Sie schwören, dass Sie nach bestem Wissen die reine Wahrheit gesagt und nichts verschwiegen haben"</w:t>
      </w:r>
    </w:p>
    <w:p>
      <w:r>
        <w:t xml:space="preserve">und der Zeuge hierauf die Worte spricht:</w:t>
      </w:r>
    </w:p>
    <w:p>
      <w:pPr>
        <w:ind w:left="420"/>
      </w:pPr>
      <w:r>
        <w:t xml:space="preserve">"Ich schwöre es".</w:t>
      </w:r>
    </w:p>
    <w:p>
      <w:r>
        <w:t xml:space="preserve">(3) Gibt ein Zeuge an, dass er als Mitglied einer Religions- oder Bekenntnisgemeinschaft eine Beteuerungsformel dieser Gemeinschaft verwenden wolle, so kann er diese dem Eid anfügen.</w:t>
      </w:r>
    </w:p>
    <w:p>
      <w:r>
        <w:t xml:space="preserve">(4) Der Schwörende soll bei der Eidesleistung die rechte Hand erheben.</w:t>
      </w:r>
    </w:p>
    <w:p>
      <w:r>
        <w:rPr>
          <w:color w:val="555555"/>
          <w:sz w:val="17"/>
        </w:rPr>
        <w:t xml:space="preserve">Zitiervorschlag: § 64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